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INCIDENTES E RECURSOS</w:t>
      </w:r>
    </w:p>
    <w:p/>
    <w:p/>
    <w:p>
      <w:r>
        <w:t xml:space="preserve">HONORÁRIOS ADVOCATÍCIOS — VALOR DA CAUSA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Carta-proposta de honorários com valor em percentual da causa Local..., ... de ... de ...Ilmo. Sr. ...(NOME)... ...EMPRESA... Ref.: Proposta de honorários para a defesa dos interesses da... (empresa)... nos recursos especial e extraordinário em curso no Superior Tribunal de Justiça e Supremo Tribunal Federal. Prezado Senhor Atendendo solicitação de Vossa Senhoria, formulamos nossa proposta de honorários, para exercitar a defesa dos interesses da ...(empresa)... nos recursos especial e extraordinário em curso no Superior Tribunal de Justiça e Supremo Tribunal Federal, a saber: 5% (cinco por cento) do valor a ser apurado em liquidação e execução de sentença, e/ou composição amigável. (percentual exemplificativo - a ser definido de acordo com o caso concreto). Comprometemo-nos a exercitar a defesa até julgamento final dos recursos epigrafados, lançando mão de todos os recursos processuais necessários. As eventuais custas processuais bem como as despesas relacionadas com o processo, correrão por conta da contratante, devendo as mesmas serem satisfeitas contra a apresentação, pelo Escritório, dos respectivos comprovantes. Cordialmente, ADVOGADO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2026-09-11T06:27:13.275Z</dcterms:created>
  <dcterms:modified xsi:type="dcterms:W3CDTF">2026-09-11T06:27:13.275Z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