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SOCIEDADE EMPRESARIAL</w:t>
      </w:r>
    </w:p>
    <w:p/>
    <w:p/>
    <w:p>
      <w:r>
        <w:t xml:space="preserve">DISPENSA SEM JUSTA CAUSA — EXIGÊNCIA DO CUMPRIMENTO DO AVISO PRÉVIO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(cidade, dia, mês e ano) Ao Sr. ... (empregado) Nesta Ref.: AVISO PRÉVIO Servimo-nos da presente para informar-lhe que, não mais necessitando de seus serviços, V. Sa. está dispensado do cargo de (descrever o cargo do empregado). A presente servirá de aviso prévio, em conformidade com o artigo 487, item II da CLT, ficando V.Sa. com o direito de reduzir duas horas diárias de seu horário normal de trabalho, conforme artigo 488 da CLT, ou, a seu critério, sete dias corridos, conforme art. 488, § 2º. Agradecemos a colaboração prestada, subscrevemo-nos. Atenciosamente., ... pela empresa Ciente em ... assinatura Empregado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2026-07-28T00:26:40.740Z</dcterms:created>
  <dcterms:modified xsi:type="dcterms:W3CDTF">2026-07-28T00:26:40.740Z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