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SOCIEDADE COOPERATIVA</w:t>
      </w:r>
    </w:p>
    <w:p>
      <w:r>
        <w:rPr>
          <w:i/>
          <w:iCs/>
          <w:color w:val="666666"/>
        </w:rPr>
        <w:t xml:space="preserve">LEI Nº 5.764/71, ART. 55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Ruy Rosado</w:t>
      </w:r>
    </w:p>
    <w:p/>
    <w:p>
      <w:r>
        <w:t xml:space="preserve">AÇÃO DE RECONHECIMENTO E CADASTRAMENTO COMO DEPENDENTE — EX-SERVIDOR FALECIDO DO BANCO CENTRAL - JUSTIÇA ESTADUAL - SUA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desta Corte tem consolidado o entendimento de que, em se tratando de ação ordinária de justificação judicial de união estável, a competência é da Justiça Estadual, ainda que a ação também objetive o cadastramento da companheira como beneficiária de pensão do de cujus, em órgão federal. - Nesse sentido, seguem os precedentes: "CONFLITO DE COMPETÊNCIA. União estável. Competência da Justiça Estadual para apreciar a justificação judicial requerida pela companheira para que se reconheça a existência da união estável mantida pela requerente com o de cujus. Recurso conhecido e declarada a competência do Dr. Juiz de Direito da 4ª Vara Cível de Duque de Caxias/RJ." (CC 32178 / RJ, 2ª Seção, Rel. Min. Ruy Rosado de Aguiar, J. 22.08.2001, DJ 22.10.2001, p. 263) "COMPETÊNCIA. CONFLITO. JUSTIFICAÇÃO JUDICIAL PRETENDENDO O RECONHECIMENTO DA EXISTÊNCIA DE UNIÃO ESTÁVEL ENTRE A REQUERENTE E MILITAR REFORMADO FALECIDO. PEDIDO CONTESTADO PELO FILHO DO DE CUJUS. ESTABELECIMENTO DO CONTENCIOSO. NÃO APLICAÇÃO DO VERBETE N. 32 DA SÚMULA DESTA CORTE. O contencioso entre particulares acerca da declaração judicial de existência de relação jurídica, afastando o pedido da previsão normativa dos artigos 861 a 866, CPC, sabidamente de jurisdição voluntária, leva a controvérsia para a competência da justiça comum. Competência do juízo de direito suscitante." (CC 27763 / RJ, 2ª Seção, Rel. Min. Cesar Asfor Rocha, J. 09.02.2000, DJ 27.03.2000, p. 61) "CONFLITO DE COMPETÊNCIA - JUSTIÇA FEDERAL - JUSTIÇA ESTADUAL - AÇÃO DE RECONHECIMENTO DE UNIÃO ESTÁVEL - PENSÃO - ÓRGÃO FEDERAL. Se o objetivo da ação de re conhecimento de união estável post mortem é o cadastramento da autora como dependente do companheiro em órgão federal, para receber pensão que já está sendo paga à ex-esposa e filha do falecido, a competência para apreciar o pedido é da justiça estadual. Conflito conhecido para declarar competente o Juízo da Terceira Vara de Família de Brasília-DF, o suscitado." (CC 35061 / DF, 2ª Seção, Rel. Min. Castro Filho, J. 11.02.2004, DJ 22.03.2004, p. 192) - Posto isso, CONHEÇO DO CONFLITO para declarar a competência, para apreciar e julgar a ação de justificação judicial de união estável, ..., contra o Banco Central do Brasil e outra, do Juízo da 4ª Vara Cível da Comarca de Duque de Caxias - RJ, ora suscitado. Ac. de 23-02-2005 DJ de 11-04-2005, pág. 176 (Reg. nº 2004/0100637-7) Arquivo do EMFOR, STJ/N 6563 EMENTÁRIO FORENSE. Dezembro, 2005. Ano LVII. Nº 685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objetivo da ação é o reconhecimento de união estável, após a morte de ex-servidor do Banco Central, e o cadastramento da autora como dependente do companheiro, para efeitos de recebimento de pensão do órgão federal, a competência é da Justiça Estadual.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2026-07-28T01:36:06.085Z</dcterms:created>
  <dcterms:modified xsi:type="dcterms:W3CDTF">2026-07-28T01:36:06.085Z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