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Humberto de</w:t>
      </w:r>
    </w:p>
    <w:p/>
    <w:p>
      <w:r>
        <w:t xml:space="preserve">81. POLICIAL MILITAR — ATO DE BRAVURA REVOGAÇÃO DO BENEFÍCIO - ATO VINCULADO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81 "O decreto regulamentador de gratificação por bravura estatui que a premiação pode ser suprida, se o agraciado praticar conduta inadequada, de modo que, somente por ato individual, motivado e vinculado, pode ela ser retirada, conforme jurisprudência consolidada deste Tribunal ." Referência : Súmula da Jurisprudência Predominantede n.º 2005. 146.00002 - Julgamento em 18/07/2005 - Votação: unanimidade - Relator: Des. Humberto de Mendonça Manes - Registro de Acórdão em - 22/08/2005 - Fls.7981/7983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2026-06-17T15:19:46.944Z</dcterms:created>
  <dcterms:modified xsi:type="dcterms:W3CDTF">2026-06-17T15:19:46.944Z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