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Humberto de</w:t>
      </w:r>
    </w:p>
    <w:p/>
    <w:p>
      <w:r>
        <w:t xml:space="preserve">81. POLICIAL MILITAR — ATO DE BRAVURA REVOGAÇÃO DO BENEFÍCIO - ATO VINCULADO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81 "O decreto regulamentador de gratificação por bravura estatui que a premiação pode ser suprida, se o agraciado praticar conduta inadequada, de modo que, somente por ato individual, motivado e vinculado, pode ela ser retirada, conforme jurisprudência consolidada deste Tribunal ." Referência : Súmula da Jurisprudência Predominantede n.º 2005. 146.00002 - Julgamento em 18/07/2005 - Votação: unanimidade - Relator: Des. Humberto de Mendonça Manes - Registro de Acórdão em - 22/08/2005 - Fls.7981/7983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2026-10-26T02:13:58.450Z</dcterms:created>
  <dcterms:modified xsi:type="dcterms:W3CDTF">2026-10-26T02:13:58.450Z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