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RS</w:t>
      </w:r>
    </w:p>
    <w:p>
      <w:r>
        <w:rPr>
          <w:i/>
          <w:iCs/>
          <w:color w:val="666666"/>
        </w:rPr>
        <w:t xml:space="preserve">ÓRGÃO ESPECIAL - ENUNCIADOS</w:t>
      </w:r>
    </w:p>
    <w:p/>
    <w:p>
      <w:r>
        <w:rPr>
          <w:b/>
          <w:bCs/>
        </w:rPr>
        <w:t xml:space="preserve">Relator: </w:t>
      </w:r>
      <w:r>
        <w:t xml:space="preserve">Humberto de</w:t>
      </w:r>
    </w:p>
    <w:p/>
    <w:p>
      <w:r>
        <w:t xml:space="preserve">81. POLICIAL MILITAR — ATO DE BRAVURA REVOGAÇÃO DO BENEFÍCIO - ATO VINCULADO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81 "O decreto regulamentador de gratificação por bravura estatui que a premiação pode ser suprida, se o agraciado praticar conduta inadequada, de modo que, somente por ato individual, motivado e vinculado, pode ela ser retirada, conforme jurisprudência consolidada deste Tribunal ." Referência : Súmula da Jurisprudência Predominantede n.º 2005. 146.00002 - Julgamento em 18/07/2005 - Votação: unanimidade - Relator: Des. Humberto de Mendonça Manes - Registro de Acórdão em - 22/08/2005 - Fls.7981/7983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2026-09-10T22:09:43.702Z</dcterms:created>
  <dcterms:modified xsi:type="dcterms:W3CDTF">2026-09-10T22:09:43.702Z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