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RS</w:t>
      </w:r>
    </w:p>
    <w:p>
      <w:r>
        <w:rPr>
          <w:i/>
          <w:iCs/>
          <w:color w:val="666666"/>
        </w:rPr>
        <w:t xml:space="preserve">ÓRGÃO ESPECIAL - ENUNCIADOS</w:t>
      </w:r>
    </w:p>
    <w:p/>
    <w:p>
      <w:r>
        <w:rPr>
          <w:b/>
          <w:bCs/>
        </w:rPr>
        <w:t xml:space="preserve">Relator: </w:t>
      </w:r>
      <w:r>
        <w:t xml:space="preserve">Roberto Wider</w:t>
      </w:r>
    </w:p>
    <w:p/>
    <w:p>
      <w:r>
        <w:t xml:space="preserve">83. CONCESSIONÁRIA DE SERVIÇO PÚBLICO — INADIMPLEMENTO CONTRATUAL - SUSPENSÃO DO SERVIÇO - NECESSIDADE DE AVISO PRÉVIO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SÚMULA Nº 83 "É lícita a interrupção do serviço pela concessionária, em caso de inadimplemento do usuário, após prévio aviso, na forma da lei." Referência : Súmula da Jurisprudência Predominante de n.º 2005.146.00005 - Julgamento em 12/09/2005 - Votação: unânime - Relator: Des. Roberto Wider - Registro de Acórdão em - 11/10/2005 - fls. 009686/009688 EMENTÁRIO FORENSE. Dezembro, 2005. Ano LVII. Nº 685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2026-06-17T14:03:19.105Z</dcterms:created>
  <dcterms:modified xsi:type="dcterms:W3CDTF">2026-06-17T14:03:19.105Z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