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Relator: </w:t>
      </w:r>
      <w:r>
        <w:t xml:space="preserve">Azeredo da</w:t>
      </w:r>
    </w:p>
    <w:p/>
    <w:p>
      <w:r>
        <w:t xml:space="preserve">86. SEGURO OBRIGATÓRIO — LEI 8.441 DE 13-07-2002 - INDENIZAÇÃO - BENEFICIÁRIO - QUITAÇÃO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86 "A quitação passada pelo beneficiário da indenização, prevista na Lei nº 8.441, de 13.07.02, cujo caráter social autoriza sua aplicação a fatos a ela anteriores, somente alcança os valores recebidos." Referência: - Súmula da Jurisprudência Predominante de n.º 2005.146.00004 - Julgamento em 10/10/2005 - Votação: unânime - Relator: Des. Azeredo da Silveira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2026-06-17T15:22:11.333Z</dcterms:created>
  <dcterms:modified xsi:type="dcterms:W3CDTF">2026-06-17T15:22:11.333Z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