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Sílvio Teixeira</w:t>
      </w:r>
    </w:p>
    <w:p/>
    <w:p>
      <w:r>
        <w:t xml:space="preserve">93. ART. 43, § 2º DO CÓDIGO DO CONSUMIDOR — COMUNICAÇÃO - QUANDO BASTA PROVA DE POSTAGEM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93 "A comunicação, a que se refere o artigo 43, § 2º, do Código do Consumidor, independe de maior formalidade e prescinde de comprovação por aviso de recebimento, bastando prova de postagem ao consumidor no endereço constante do contrato." Referência: - Súmula da Jurisprudência Predominante de n.º 2005.146.00006 - Julgamento em 10/10/2005 - Votação: unânime - Relator: Des. Sílvio Teixeira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2026-10-26T02:25:24.645Z</dcterms:created>
  <dcterms:modified xsi:type="dcterms:W3CDTF">2026-10-26T02:25:24.645Z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