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ATO DE SERVIDOR</w:t>
      </w:r>
    </w:p>
    <w:p/>
    <w:p>
      <w:r>
        <w:rPr>
          <w:b/>
          <w:bCs/>
        </w:rPr>
        <w:t xml:space="preserve">Relator: </w:t>
      </w:r>
      <w:r>
        <w:t xml:space="preserve">Carlos Gustavo Vianna Direito</w:t>
      </w:r>
    </w:p>
    <w:p/>
    <w:p>
      <w:r>
        <w:t xml:space="preserve">NÃO RECONHECIMENTO PELO MEC — INDENIZAÇÃO POR DANO MORAL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622 - CURSO DE DIREITO NÃO RECONHECIDO PELO MEC - ALUNO QUE FREQUENTOU A FACULDADE POR DOIS ANOS - MÁ PRESTAÇÃO DO SERVIÇO - DANO MORAL. Recurso inominado. Não reconhecimento oficial do curso de direito oferecido pela ré, mantenedora na Universidade Castelo Branco. Dano moral. Revelia decretada pela juíza "a quo" que acarretou a procedência integral do pedido autoral. Autor que após cursar dois anos de direito na Universidade Castelo Branco foi informado que o curso não era reconhecido oficialmente pelo MEC e que o mesmo seria fechado. Situação fática que por si só autoriza a indenização moral. Ausência de contestação quanto aos fatos alegados na inicial. Propaganda enganosa (artigo 30 do CDC). Necessidade de avisar os alunos no momento da matrícula de que o curso não é reconhecido. Falta de informação adequada que configura a má prestação do serviço pactuado (artigo 14 do CDC). Caráter punitivo e pedagógico do dano moral. Razoabilidade na fixação do valor de quarenta salários-mínimos diante do absurdo da situação vivenciada pelo autor. Sentença que deve ser mantida pelos seus fundamentos. Recurso conhecido e desprovido. honorários de 2º% sobre o valor da condenação. Processo nº 2003.700.0041 29-4. Segunda Turma Recursal Cível. Relator: Juiz Carlos Gustavo Vianna Direito. Julgamento: 25/04/2003. Cadernos de Jurisprudência. Juizados Especiais. Editora Espaço Jurídico. Junho de 2005. Vol. 013. Pág. 01 EMENTÁRIO FORENSE. Fevereiro, 2006. Ano LVIII. Nº 687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2026-09-11T01:15:10.015Z</dcterms:created>
  <dcterms:modified xsi:type="dcterms:W3CDTF">2026-09-11T01:15:10.015Z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