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p>
      <w:r>
        <w:t xml:space="preserve">AÇÃO ORDINÁRIA — AGRAVO RETIDO - MODELO GENÉRICO - ART. 522/CPC</w:t>
      </w:r>
    </w:p>
    <w:p/>
    <w:p>
      <w:pPr>
        <w:pStyle w:val="Heading2"/>
      </w:pPr>
      <w:r>
        <w:rPr>
          <w:b/>
          <w:bCs/>
        </w:rPr>
        <w:t xml:space="preserve">Ementa</w:t>
      </w:r>
    </w:p>
    <w:p>
      <w:r>
        <w:t xml:space="preserve">EXMO. SR. DR. JUIZ DE DIREITO DA ... VARA CÍVEL DE Processo Nº ... ..., devidamente qualificado nos autos do processo supra que move em face de ..., por seu advogado(a) que esta subscreve, vem, respeitosamente, diante de Vossa Excelência, face a decisão exarada às fls. ..., da mesma interpor o presente AGRAVO RETIDO nos precisos termos do artigo 522 e ss. da Lei Adjetiva Civil, pelos motivos fáticos e razões de direito a seguir expostas: Preliminarmente: Desde já, requer o agravante que caso não reformada a decisão ora agravada, do agravo venha conhecer o Egrégio Tribunal por ocasião do julgamento da apelação em havendo esta. No mérito: A R.Decisão de fls. ... deve ser revista porquanto ( dissertar sobre os fatos e o direito, justificando o porquê do inconformismo). Do pedido: Face ao exposto, nos termos do § 2º do art. 523 da Lei Processual Civil, que permite ao Juízo reformar a sua própria decisão, requer o Agravante a Vossa Excelência, ouvido antes o Agravado, seja reformado o despacho de fls. ..., a fim de que ...(fazer o pedido que se pretende). Contudo, se outro for o entendimento de Vossa Excelência, deverá o presente Agravo Retido ser apreciado pelo Egrégio Tribunal "ad quem" na hipótese do Agravante vir a oferecer recurso de apelação ou qualquer outro, ficando desde já expressamente requerido que os Doutos Julgadores que compõem a colenda Câmara (ou Turma) se, mantida a decisão objurgada pelo ínclito Juízo Monocrático, acolham e dêem provimento ao recurso, reformando-se a decisão guerreada (fl. ...), reconhecendo ( fazer em conformidade com o pedido). Termos em que, Pede Deferimento.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2026-07-28T00:02:11.631Z</dcterms:created>
  <dcterms:modified xsi:type="dcterms:W3CDTF">2026-07-28T00:02:11.631Z</dcterms:modified>
</cp:coreProperties>
</file>

<file path=docProps/custom.xml><?xml version="1.0" encoding="utf-8"?>
<Properties xmlns="http://schemas.openxmlformats.org/officeDocument/2006/custom-properties" xmlns:vt="http://schemas.openxmlformats.org/officeDocument/2006/docPropsVTypes"/>
</file>