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Recurso: </w:t>
      </w:r>
      <w:r>
        <w:t xml:space="preserve">Agravo Regimental -</w:t>
      </w:r>
    </w:p>
    <w:p>
      <w:r>
        <w:rPr>
          <w:b/>
          <w:bCs/>
        </w:rPr>
        <w:t xml:space="preserve">Relator: </w:t>
      </w:r>
      <w:r>
        <w:t xml:space="preserve">NEGI CALIXTO</w:t>
      </w:r>
    </w:p>
    <w:p/>
    <w:p>
      <w:r>
        <w:t xml:space="preserve">CRÉDITO DECORRENTE — ADOÇÃO DA TR COMO ÍNDICE DE ATUALIZAÇÃO DE CÁLCULO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Inobstante o exposto a desindexação da economia é fato que infelizmente não significa a extinção da correção monetária. Em um país como o nosso, em que a inflação teima em não baixar a patamares aceitáveis, permanecendo na casa dos 20% em média, ultimamente, seria por demais ilógico para não dizer lesivo, expungir do cálculo dos débitos judiciais a atualização monetária, apenas pela falta de adoção de um índice oficial de inflação. - Há inúmeros índices que já serviram e bem poderiam continuar servindo como balizadores oficiais da evolução da correção monetária. Os IGP, IPC e INPC são exemplo disto, calculados que foram mensalmente por entidades merecedoras de confiança como a Fundação Getúlio Vargas - FGV, Instituto Brasileiro de Geografia e Estatística - IBGE ou Fundação Instituto de Pesquisas Econômicas - FIPE. Todavia, assim não ocorre no presente momento da economia nacional. O que há é tão somente uma sinalização baseada nos índices de evolução mensal da inflação que introduzida pelo chamado "Plano Collor II", passou a servir de parâmetro para a correção das cadernetas de poupança, a TR ou Taxa Referencial de juros. Com base nela é corrigido o valor mensal do BTN, isto é, fixado o valor do BTN vigente em um dado mês pela variação da Taxa Referencial de Juros do mês anterior. - ... Sendo este atualmente o único modo oficial de balizamento da inflação, há de ser adotado como parâmetro para correção dos débitos judiciais, máxime porque servem como base para correção do valor mensal do BTN. - Há precedentes neste Tribunal, como segue: "Agravo Regimental - Homologação de cálculo - Índice de Correção Monetária - Taxa Refe rencial - TR - Fevereiro de 1991 - Extinção da BTN. - Em épocas de inflação acentuada, necessária é a atualização de valores - Com a extinção da BTN em janeiro de 1991, a partir daí aplica-se a TR como índice de correção monetária. - Negado provimento ao Agravo Regimental" (acórdão nº 1.498, no Agravo Regimental nº 10.873-6/01 - Órgão Especial, Relator Des. CARLOS RAITANI). - ...................................................................... - A aplicação da T.R. (Taxa Referencial) que veio substitui a B.T.N. (Art. 5º e 6º da Lei nº 8.177/91), é de todo tolerável desde que vem sendo utilizado para a atualização em valores de caderneta de poupança e para pagamento de impostos e tributos atrasados, desde que não há outro índice a buscar. Agravo provido, em parte". (acórdão nº 8.278 no Agravo de Instrumento nº 17.671-0. Segunda Câmara Cível, Relator Des. NEGI CALIXTO). "Embargos do devedor - Improcedência - verba honorária arbitrada em 10% sobre o valor da execução - Cálculo da Contadoria do Juízo - Atualização monetária - Aplicação da taxa referencial de juros (TR) como indexadora da economia - Admissibilidade - Homologação - Decisão de 1º grau mantida - Agravo do devedor improvido. - Embora o índice da TR espelhe a taxa média de juros no mercado financeiro, não pode vir a ser confundido com os juros propriamente ditos, posto que sua função, nas hipóteses previstas na Lei 8.177/91, é servir de parâmetro para a atualização dos valores respectivos, refletindo a devida correção monetária" (acórdão nº 7.686 no Agravo do Instrumento nº 19.354-2, Quarta Câmara Cível, Relator Des. RONALD ACCIOLY). Ac. de 07-04-1992 Arquivo do EMFOR - TJ/2.272 NO MESMO SENTIDO: Agr. Instr. nº 17.671-0, TJ. Paraná, 2ª C. Relator: Desembargador NEGI CALIXTO ("EMFOR", Nº 526, T. CORREÇÃO MONETÁRIA, st. EXECUÇÃO DE SENTENÇA).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Servindo do parâmetro para a correção das cadernetas de poupança e o valor mensal do BTN a Taxa Referencial de Juros (TR) atualmente é o único modo oficial de balizamento da inflação sendo por isso, de adotá-la como parâmetro para a correção dos débitos judiciais.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2026-07-28T01:48:15.246Z</dcterms:created>
  <dcterms:modified xsi:type="dcterms:W3CDTF">2026-07-28T01:48:15.246Z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