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Prudêncio Agravo</w:t>
      </w:r>
    </w:p>
    <w:p/>
    <w:p>
      <w:r>
        <w:t xml:space="preserve">DIREITO DO CONSUMIDOR — INADIMPLÊNCIA - RECLAMAÇÃO - PROCON - DEFESA DA EMPRESA RÉ -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COORDENADORIA MUNICIPAL DE PROTEÇÃO E DEFESA DO CONSUMIDOR ... ..., por seu advogado, adiante assinado, nos autos da RECLAMAÇÃO nº ..., que lhe é movida por ..., Vem respeitosamente à presença de Vossa Excelência, tendo em vista a NOTIFICAÇÃO recebida em ..., se manifestar, o que faz nos seguintes termos: O Reclamante em ... de ..., tendo em vista que nesta data já se encontrava com 14 parcelas vencidas e em débito junto à Autora, firmou um acordo junto ao Departamento Jurídico. Desta forma, emitiu cinco cheques, os quais juntou aos autos, sendo o primeiro para ser descontado em... de ... de ..., no valor de R$ ... e os outros quatro no valor de R$ ... Referidos cheques eram para quitar as parcelas de número ... (vencida em setembro de ...) à parcela de número... (vencida em janeiro de ...). Conforme recibos em anexo, conclui-se de que a parcela de número ..., com vencimento em ... de ..., não havia sido incluída no referido acordo, portanto não havia sido paga. O Reclamante, acostumado a atrasar as suas parcelas (já estava a mais de um ano em atraso antes do referido acordo com os cheques), foi fazer o pagamento da parcela de número ... vencida em ..., somente em ..., ou seja quatro meses depois. Isto tudo Excelência, está muito bem especificado e demonstrado na planilha atualizada em anexo, inclusive de que o reclamante, está novamente inadimplente junto à Autora com parcela de número ... (vencida e não paga em ...) à parcela de número... ( vencida e não paga em ...- fim do grupo). Diante dos fatos já expostos, requer que a presente Reclamação seja julgada totalmente improcedente, acolhendo os documentos ora juntados. N. Termos, P. Deferimento. ... Advogado INSTITUIÇÃO FINANCEIRA - BANCO - DIREITO DO CONSUMIDOR - MEDIDA CAUTELAR INOMINADA - LIMINAR - ART. 796/CPC - CARTÃO DE CRÉDITO - DÉBITO EM CONTA CORRENTE - EMPRÉSTIMO - SERVIDOR PÚBLICO - VENCIMENTOS EXCELENTÍSSIMO SENHOR DOUTOR JUIZ DE DIREITO DA ... VARA CÍVEL DESTA CAPITAL. COM URGÊNCIA Por seus procuradores e advogados que ao final assinam, devidamente inscritos na OAB - ... sob n.º ... e ... respectivamente, ambos com endereço profissional no impresso abaixo indicado, onde recebem as comunicações processuais de estilo, ..., brasileiro, divorciado, servidor público federal, portador do RG n.º ... e inscrito no CPF sob n.º ..., residente e domiciliado na Rua ..., n.º ..., bairro ..., nesta Capital, vem, respeitosamente, perante V. Exa., com amparo legal no art. 796, seguintes e correlatos do Diploma Processual Civil Pátrio, propor a presente MEDIDA CAUTELAR INOMINADA COM PEDIDO DE LIMINAR Em face de ..., com sede à ..., quadra ..., bloco ..., Lote ..., Edifício sede ..., ..., cidade ..., estado ...; na pessoa de um de seus Gerentes ou Representante Legal da agência n.º ..., Agência ... - localizada na Rua ..., n.º ..., CEP ..., nesta Capital, pelas alegações de fato e razões que, articuladamente passa a expor: I - DOS FATOS: O Autor, é consumidor dos serviços prestados pelo Requerido através da conta-corrente n.º ..., agência n.º ..., Agência ..., nesta Capital, conta essa que utiliza para receber seus vencimentos pois é funcionário público federal. Assim, perfeitamente cabível a citação na pessoa de um dos gerentes ou representante legal da mencionada instituição financeira porque foi com esta que ocorreu o negócio que se discute e principalmente porque o Código de Defesa do Consumidor veda situações que coloquem o consumidor em situação de excessiva desvantagem, como é o caso dos arts. 6º, IV e VIII e 51, I e IV. Neste sentido oportunos os julgados abaixo, "verbis": "Não estando presentes as circunstâncias previstas no art. 215, parágrafo primeiro, do CPC, a citação da ré - pessoa jurídica - deve operar-se através de seu representante legal." (STJ - JTAERGS 78/375) "CITAÇÃO - PESSOA JURÍDICA - OFICIAL DE JUSTIÇA - Av eriguação dos poderes de REPRESENTANTE LEGAL - Incabimento - Aplicação da teoria da Aparência - Nulidade inexistente - TJ/SC - Órgão Julgador: 1ª Câm. Cív. Relator: Carlos Prudêncio Agravo de Instrumento - Citação - Nulidade inexistente. Aquele que se diz representante legal de pessoa jurídica e, nessa qualidade, recebe a citação, age como se mandatário fosse. Ao Oficial de Justiça incabe pesquisar se a pessoa que se apresenta como representante legal tem poderes para fazê-lo." (TJ/SC - Ag. de Instrumento n.º 7.830 - Comarca de Joinville - Ac. unân. - 1ª Câm. Cív. - Rel.: Des. Carlos Prudêncio - Agte.: Eletro Rodrigues Fidalgo Ltda. - Adv.: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2026-10-26T02:40:16.318Z</dcterms:created>
  <dcterms:modified xsi:type="dcterms:W3CDTF">2026-10-26T02:40:16.318Z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