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AÇÃO DECLARATÓRIA DE MATERNIDADE — FILHO MAIOR - REGISTRO CIVIL - ERRO - ASSENTAMENTO APENAS COM O NOME DO GENITOR - PROVA TESTEMUNHAL - PROVA DOCUMENTAL</w:t>
      </w:r>
    </w:p>
    <w:p/>
    <w:p>
      <w:pPr>
        <w:pStyle w:val="Heading2"/>
      </w:pPr>
      <w:r>
        <w:rPr>
          <w:b/>
          <w:bCs/>
        </w:rPr>
        <w:t xml:space="preserve">Ementa</w:t>
      </w:r>
    </w:p>
    <w:p>
      <w:r>
        <w:t xml:space="preserve">EXMO. SR. DR. JUIZ DE DIREITO DA VARA DE FAMÍLIA DA COMARCA DE ... ..., brasileira, separada judicialmente, do lar, residente e domiciliada na Rua ..., no. ..., nesta Cidade, por seu Advogado (mandato anexo, doc 01), vem propor AÇÃO DECLARATÓRIA DE MATERNIDADE contra..., brasileira, solteira, maior, estudante, residente em companhia da ora requerente, nascida em ..., dadas as razões que se seguem. 1. A ora requerente é a genitora da requerida. Quando do respectivo registro de nascimento, constou do assentamento apenas o nome de seu pai (documento anexo, ...), eis que, nesta época, era a requerente casada com terceiro (embora dele separada de fato) - documento anexo, ... 2. A maternidade pode ser comprovada via da prova testemunhal - dentre elas o médico que fez o parto - e documental, como a certidão de batismo da requerida (documento anexo, ...). 3. Ocorre, contudo, que o pai da menor, ..., recusou-se a anuir na escritura de reconhecimento que pretendia ver lavrada a ora requerente, não lhe restando, para este fim, senão a propositura da presente ação. 4. Em razão do exposto, requer a V. Exa. a citação da requerida, para que apresente a defesa que tiver, e a audiência do representante do M. P., sendo afinal julgado procedente o pedido para ser declarado que a ora requerente é a mãe da requerida, expedido o mandado que permita a averbação desta circunstância e dos nomes dos avós maternos (... e ...) no registro de nascimento da requerida perante o Cartório do Registro Civil de Pessoas Naturais. 5. Protesta pela produção da prova necessária, em especial pela oitiva das testemunhas abaixo arroladas, dando à presente o valor de R$... 6. O subscritor desta mantém escritório na Rua..., nesta Cidade, para onde deverão ser encaminhados eventuais atos de comunicação oriundos deste MM. Juízo. 7. Pede Deferimento. 8. Local e data: 9. Nome/OAB 10. Rol de testemunhas: 1. ..., residente na Rua ..., nesta Cidade. 2.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2026-06-17T16:28:43.174Z</dcterms:created>
  <dcterms:modified xsi:type="dcterms:W3CDTF">2026-06-17T16:28:43.174Z</dcterms:modified>
</cp:coreProperties>
</file>

<file path=docProps/custom.xml><?xml version="1.0" encoding="utf-8"?>
<Properties xmlns="http://schemas.openxmlformats.org/officeDocument/2006/custom-properties" xmlns:vt="http://schemas.openxmlformats.org/officeDocument/2006/docPropsVTypes"/>
</file>