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CONTRATO DE LOCAÇÃO</w:t>
      </w:r>
    </w:p>
    <w:p/>
    <w:p/>
    <w:p>
      <w:r>
        <w:t xml:space="preserve">MANDADO DE CITAÇÃO — HORA CERTA - PEDIDO DE CUMPRIMENTO DE FORÇA POLICIAL - DESOCUPAÇÃO DE IMÓVEL - LIMINAR - PRAZO EXPIRADO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VARA CÍVEL DA COMARCA ... Autos n.º ... ..., já devidamente qualificados nos autos em epígrafe, por intermédio de seu advogado, infra-assinado, vêm, perante Vossa Excelência, manifestar e requer o que segue: 1. Em cumprimento ao despacho de fls. vêm os Autores manifestar acerca das certidões do Oficial de Justiça. 2. Primeiramente, faz-se necessário elogiar a conduta desempenhada pelo Oficial de Justiça no cumprimento do Mandado de Citação, bem como em toda a sua atuação nesta demanda. Em todos os atos por ele realizados houve o cumprimento das normas estipuladas pela Corregedoria de Justiça do Estado do ..., bem como a observância aos dispositivos relacionados ao Código de Processo Civil. 3. Corretamente procedeu o Oficial ao designar a intimação por hora certa, às ... horas do dia ..., após várias tentativas infrutíferas de intimar a Requerida. Contudo, os Autores e seu patrono lamentam profundamente o ocorrido na data acima citada, quando do cumprimento da diligência de cumprimento da citação. Tudo deveu-se ao elevado nível de estresse pelo qual sofre a autora, dada a inadimplência dos Requeridos aliada com a demora na resolução deste impasse. 4. Esclarece-se que em nenhum momento pretendeu a Autora ofender o Oficial de Justiça, bem como questionar sua atuação - que conforme já ressaltamos - foi irrepreensível. 5. Assim sendo, pelos fatos ocorridos e pelo acima exposto, não opõem os Autores pelo afastamento do Oficial de Justiça ...destes autos, conforme solicitação da certidão de fls. , datada de... 6. Aproveitando o momento, por ser oportuno, vêm os autores informar a esse Juízo de que o prazo de 15 (quinze) dias para a desocupação do imóvel, após a concessão da liminar e o pagamento da devida caução, já expirou. Nesse sentido, requer a utilização de força policial para o cumprimento do despejo. Diante do exposto requer seja URGENTE deferido o pedido de força policial par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2026-07-28T04:09:40.466Z</dcterms:created>
  <dcterms:modified xsi:type="dcterms:W3CDTF">2026-07-28T04:09:40.466Z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