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>
      <w:r>
        <w:rPr>
          <w:b/>
          <w:bCs/>
        </w:rPr>
        <w:t xml:space="preserve">Recurso: </w:t>
      </w:r>
      <w:r>
        <w:t xml:space="preserve">Resp 55.984-7-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DJACI FALCÃO EMENTÁRIO FORENSE</w:t>
      </w:r>
    </w:p>
    <w:p/>
    <w:p>
      <w:r>
        <w:t xml:space="preserve">TESTEMUNHA — OBRIGAÇÃO DE REMUNERAR O INTERMEDIADOR - QUANDO VALE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esforço do apelante para desacreditar a prova oral produzida, resultou infrutífera por dupla razão: o E. Superior Tribunal de Justiça já firmou entendimento no sentido de que o artigo 401 do CPC não veda a prova exclusivamente testemunhal de contrato verbal de intermediação para a venda de imóveis, ainda que a remuneração tenha valor superior ao limite ali estipulado (Resp n° 55.984-7-SP - Relator Ministro Waldemar Zveiter - 3ª. Turma); o depoimento do comprador é a mais segura prova em matéria de corretagem. - No caso em exame, o depoimento do adquirente das cotas sociais transferidas pelo apelante (fls.) não deixa a menor dúvida sobre a intermediação feita pela apelada. - Nega-se, pois, provimento ao recurso, confirmando-se integralmente a sentença. Ac. de 14-10-1997 (Proc. nº 5.600/97) Arquivo do EMFOR, TJRJ/N 6714 N. da R.: Ver o mesmo título e subtítulo RExtr. 106.442 - PR. STF, 2ªT. Relator Ministro DJACI FALCÃO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Provado que o corretor efetivamente atuou como intermediário para a concretização do negócio, faz jus à comissão ajustada, admissível para tal fim a prova exclusivamente testemunhal.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2026-06-17T16:39:12.932Z</dcterms:created>
  <dcterms:modified xsi:type="dcterms:W3CDTF">2026-06-17T16:39:12.932Z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