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PLINIO PINTO COELHO</w:t>
      </w:r>
    </w:p>
    <w:p>
      <w:r>
        <w:rPr>
          <w:b/>
          <w:bCs/>
        </w:rPr>
        <w:t xml:space="preserve">Julgado em: </w:t>
      </w:r>
      <w:r>
        <w:t xml:space="preserve">05/10/1977</w:t>
      </w:r>
    </w:p>
    <w:p/>
    <w:p>
      <w:r>
        <w:t xml:space="preserve">SE TAL DIREITO LHE ASSISTE QUANDO FUNCIONA COMO FISCAL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saber se o Ministério tem sempre o prazo em dobro para recorrer, quer intervenha como parte, quer o faça como fiscal da lei ou se esta prerrogativa só lhe é concedida quando for parte. - Dispõe o artigo 188 do Código de Processo Civil: "Artigo 188. Computar-se-á em quádruplo o prazo para contestar e em dobro para recorrer quando for parte a Fazenda Pública ou o Ministério Público." - Há divergência na interpretação desse preceito. O eminente Desembargador LUIZ ANTONIO DE ANDRADE, em "Aspectos e Inovações do Código de Processo Civil", 1974, pág. 81, bem como o Professor JOSÉ FREDERICO MARQUES, no Manual de Direito Processual Civil, vol. 1, pág. 127, sustentam que o Ministério Público goza desse beneficio do prazo em dobro somente quando é parte. Em sentido contrário, afirmando que o Ministério Público tem direito ao prazo em dobro, também, quando intervém como fiscal de lei, manifesta-se o Professor JOSÉ CARLOS BARBOSA MOREIRA in "Comentários ao Código de Processo Civil, 1974. vol. V, pág. 294 e, em estudo especial sobre o artigo 188, publicado na Revista Forense, vol. 247, reproduzido no seu livro "Temas de Direito Processual", Edição Saraiva, 1977, pág. 45, onde, após apreciar longamente a elaboração legislativa do preceito, que não constava do projeto inicial, mas resultou de emendas, e esclarecer diversos aspectos de norma legal, conclui que: "não há nenhuma razão de ordem sistemática no sentido de ser a Fazenda tratada de modo diferente, consoante recorra como parte ou como terceiro prejudicado." - Afirma, finalmente, que a cláusula do artigo 188 "há de ser entendida como concessiva do benefício sempre que o RECORRENTE for a Fazenda Pública ou o Ministério Público." (Livro citado, pág. 54). - Na revista Forense, vol. 252, pág. 194, encontra-se V. Acórdão da Egrégia 4ª. Câmara Cível do Egrégio Tribunal de Justiça do Estado de São Paulo, sendo relator o Desembargador MACEDO BITTENCOURT, cuja ementa declara: "Quer o Ministério Público funcione como parte, quer intervenha como fiscal da lei, o prazo para recorrer é contado em dobro." - A nosso ver, a razão está com os que defendem a tese de que, em qualquer hipótese, o Ministério Público tem o prazo em dobro para recorrer, quer se apresente como parte ou fiscal da lei. A regra não pode ser interpretada literalmente, nem o Código se apresenta com sistemática e terminologia perfeitas, como salienta o Professor JOSÉ CARLOS BARBOSA MOREIRA, merecendo primazia a "ratio legis" e o elemento teleológico. - Por tais razões deu-se provimento ao recurso para que seja recebida e processada a apelação. Julgado em 06-10-1977 Arquivo do Ementário Forense, TJ/251 NO SENTIDO CONTRÁRIO: Agr. Instr. nº 306, Tr. Justiça Rio de Janeiro - 7ª. C., Relator: Desembargador PLINIO PINTO COELHO, acórdão de 11-5-1976, in "EMENTÁRIO FORENSE", Nº 338.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 artigo 188 do CPC. - Conta-se em dobro o prazo para recorrer, quer o Ministério Público seja parte, quer intervenha como fiscal 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2026-10-26T02:23:52.433Z</dcterms:created>
  <dcterms:modified xsi:type="dcterms:W3CDTF">2026-10-26T02:23:52.433Z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