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CÓDIGO DE TRÂNSITO BRASILEIRO</w:t>
      </w:r>
    </w:p>
    <w:p/>
    <w:p/>
    <w:p>
      <w:r>
        <w:t xml:space="preserve">LEILÃO EM FALÊNCIA — IMPUGNAÇÃO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DE ... AUTOS Nº ... ..., brasileiro (a), (estado civil), profissional da área de ..., portador (a) do CIRG n.º ... e do CPF n.º ..., residente e domiciliado (a) na Rua ..., n.º ..., Bairro ..., Cidade ..., Estado ..., por intermédio de seu (sua) advogado(a) e bastante procurador(a) (procuração em anexo - doc. 01), com escritório profissional sito à Rua ..., nº ..., Bairro ..., Cidade ..., Estado ..., onde recebe notificações e intimações, vem mui respeitosamente, nos autos de falência de sua empresa ..., à presença de Vossa Excelência, expor que não concorda com o leilão dos bens da massa falida, requerida pelo administrador , visto que está disposto à recuperação judicial de sua empresa.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2026-07-28T00:15:23.873Z</dcterms:created>
  <dcterms:modified xsi:type="dcterms:W3CDTF">2026-07-28T00:15:23.873Z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