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CONTRA-RAZÕES DE APELAÇÃO, EM QUE SE PUGNA PELA MANUTENÇÃO DA SENTENÇA QUE JULGOU PELO DIREITO DE BENEFÍCIO DE PENSÃO POR MORTE À COMPANHEIRA SUPÉRSTITE</w:t>
      </w:r>
    </w:p>
    <w:p/>
    <w:p>
      <w:pPr>
        <w:pStyle w:val="Heading2"/>
      </w:pPr>
      <w:r>
        <w:rPr>
          <w:b/>
          <w:bCs/>
        </w:rPr>
        <w:t xml:space="preserve">Ementa</w:t>
      </w:r>
    </w:p>
    <w:p>
      <w:r>
        <w:t xml:space="preserve">EXMO. SR. DR. JUIZ DE DIREITO DA ..... VARA PREVIDENCIÁRIA DA JUSTIÇA FEDERAL DE ...., SEÇÃO JUDICIÁRIA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o INSS, com sede na Rua ....., n.º ....., Bairro ....., Cidade ....., Estado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REGIONAL FEDERAL DA .... REGIÃO ORIGEM: Autos sob n.º .... - .... Vara Previdenciária de .... Apelante: INSS Apelado: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o INSS, com sede na Rua ....., n.º ....., Bairro ....., Cidade ....., Estado ....., à presença de Vossa Excelência apresentar CONTRA-RAZÕES DE APELAÇÃO pelos motivos de fato e de direito a seguir aduzidos. CONTRA-RAZÕES Colenda Corte Eméritos julgadores DOS FATOS O Instituto Previdenciário insurge-se contra a bem posta decisão de fl. .... que deferiu à recorrida o benefício previdenciário na modalidade de pensão por morte, aduzindo, em síntese, que não restaram comprovadas a união estável, na forma da legislação previdenciária e a qualidade de dependente da interessada. DO DIREITO Não devem prosperar as razões do inconformismo, porquanto as provas produzidas pela interessada, ora recorrida, revelam à saciedade que existiu uma união familiar estável entre ela e o segurado .............. e de dependência econômica deste, nos moldes da legislação previdenciária, senão vejamos: "Art. 16 - São beneficiários do Regime Geral de Previdência Social, na condição de dependência do segurado: I - o cônjuge, a companheira, o companheiro e o filho não emancipado, de qualquer condição, menor de 21 anos ou inválido; § 3º - Considera-se companheira ou companheiro a pessoa que, sem ser casada, mantém união estável com o segurado ou com a segurada, de acordo com o § 3º do artigo 226 da Constituição Federal. § 4º - A dependência econômica das pessoas indicadas no Inciso I é presumida e a das demais deve ser comprovada. (grifamos) Neste mesmo sentido dispõe o artigo 16, do Decreto nº 3048/1999. Dessa forma, vê-se que as razões de recurso do Instituto Previdenciário não tem qualquer sustentação legal, porquanto, segundo o parágrafo 4º da Lei nº 8213/91 invocado, é presumida a qualidade de dependente da recorrida. No que pertine à comprovação da união estável, melhor sorte não resta ao Instituto Previdenciário, porquanto os documentos carreados para os autos pela recorrida demonstram à saciedade a existência do concubinato havido entre a interessa e o segurado acima mencionado. Num primeiro momento deve ser devidamente considerado que os próprios filhos do segurado ................., declaram e confessam às fls. 26 e seguintes dos autos, a existência da união estável havida entre a interessa e aquele, tendo re stado declinado, inclusive o período em que perdurou a referida união. A par disso, inafastáveis as declarações prestadas pelo Hospital............... às fls. 22 e 23, no sentido de que a interessada, ora recorrida, acompanhou todo o período de internamento do segurado .............. Ora, este fato demonstra que a recorrida despendia uma especial atenção ao seu companheiro, de modo que resta evidenciado a presença dos elementos ensejadores de uma união estável, nos moldes do que preceitua os incisos I e II, do artigo 2º, da Lei nº 9278/1996. Como se não bastasse, da certidão de óbito consta a declaração públic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2026-10-26T05:59:13.872Z</dcterms:created>
  <dcterms:modified xsi:type="dcterms:W3CDTF">2026-10-26T05:59:13.872Z</dcterms:modified>
</cp:coreProperties>
</file>

<file path=docProps/custom.xml><?xml version="1.0" encoding="utf-8"?>
<Properties xmlns="http://schemas.openxmlformats.org/officeDocument/2006/custom-properties" xmlns:vt="http://schemas.openxmlformats.org/officeDocument/2006/docPropsVTypes"/>
</file>