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REAJUSTE DE BENEF PREVIDENCIÁRIO</w:t>
      </w:r>
    </w:p>
    <w:p/>
    <w:p/>
    <w:p>
      <w:r>
        <w:t xml:space="preserve">PEDIDO DO AUTOR PARA QUE O JUIZ CONSIDERE O LAUDO POR ELE APRESENTADO, EM DETRIMENTO DA PERÍCIA 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VARA PREVIDENCIÁRIA DA JUSTIÇA FEDERAL - SEÇÃO JUDICIÁRIA DE ..... AUTOS N.º.........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requerer que Vossa Excelência se digne a considerar válido para todos os efeitos legais, o LAUDO TÉCNICO PERICIAL, junto à petição datada de .../.../...., protocolada nessa Vara na mesma data, mesmo que o Engenheiro..... que elaborou e asinou não seja Perito Judicial, como se intitulou. Convém que se esclareça que a Previdência Social exige a exibição de laudo técnico pericial para a concessão de Aposentadoria Especial, não fornecendo, no entanto, o perito para a elaboração desta perícia. Assim sendo, os segurados autônomos, muito especialmente os motoristas autônomos, tem nestes casos que recorrer a profissionais capacitados para tal finalidade. E foi o que ocorreu com o autor. Mesmo provando contribuições na categoria de motorista profissional, necessário se faz a apresentação de laudo técnico. Em assim sendo, nada mais correto que contratasse profissional devidamente habilitado (no caso o engenheiro que forneceu do Laudo Técnico), para a elaboração deste documento. DOS PEDIDOS Assim, Excelência, requer-se que, para a audiência marcada para o dia ..../...../....., às ....horas, seja intimado o citado Engenheiro para esclarecer algumas dúvidas que venham a surgir no decorrer da audiência.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2026-07-28T00:45:15.206Z</dcterms:created>
  <dcterms:modified xsi:type="dcterms:W3CDTF">2026-07-28T00:45:15.206Z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