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REAJUSTE DE BENEF PREVIDENCIÁRIO</w:t>
      </w:r>
    </w:p>
    <w:p/>
    <w:p>
      <w:r>
        <w:rPr>
          <w:b/>
          <w:bCs/>
        </w:rPr>
        <w:t xml:space="preserve">Recurso: </w:t>
      </w:r>
      <w:r>
        <w:t xml:space="preserve">re -</w:t>
      </w:r>
    </w:p>
    <w:p>
      <w:r>
        <w:rPr>
          <w:b/>
          <w:bCs/>
        </w:rPr>
        <w:t xml:space="preserve">Tribunal: </w:t>
      </w:r>
      <w:r>
        <w:t xml:space="preserve">TRF1</w:t>
      </w:r>
    </w:p>
    <w:p/>
    <w:p>
      <w:r>
        <w:t xml:space="preserve">AÇÃO PARA RECEBIMENTO DE PENSÃO POR MORTE</w:t>
      </w:r>
    </w:p>
    <w:p/>
    <w:p>
      <w:pPr>
        <w:pStyle w:val="Heading2"/>
      </w:pPr>
      <w:r>
        <w:rPr>
          <w:b/>
          <w:bCs/>
        </w:rPr>
        <w:t xml:space="preserve">Ementa</w:t>
      </w:r>
    </w:p>
    <w:p>
      <w:r>
        <w:t xml:space="preserve">EXMO. SR. DR. JUIZ DA ...... VARA DO JUIZADO ESPECIAL FEDERAL PREVIDENCIÁRIO DE .... SEÇÃO JUDICIÁRIA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PREVIDENCIÁRIA PARA CONCESSÃO DE PENSÃO POR MORTE em face de "INSTITUTO NACIONAL DO SEGURO SOCIAL - INSS", com endereço na Rua ...... - Centro, nesta cidade de ......., ante os motivos de fato e de direito, que a seguir passa a expor e ao final requerer: DOS FATOS Que, o Rqte. é menor púbere e filho de....., falecido em data de ......, conforme demonstra-se com os documentos em anexo. Ocorre que, o Rqte. por ser dependente do sr. ............ (já falecido), requereu perante o órgão ora Rqdo. o benefício da pensão por morte, o qual restou indeferido, sob o argumento de que o sr. .......... havia perdido a condição de segurado, por ocasião do seu falecimento, conforme demonstra-se com o parecer, que ora se junta. DO DIREITO O artigo 102, da Lei nº. 8213/91 e o artigo 240, do Decreto nº. 611/92, assim dispõem: "Art. 102 - A perda da qualidade de segurado após o preenchimento de todos os requisitos exigíveis para a concessão de aposentadoria ou pensão não importa em extinção do direito a esses benefícios". "Art. 240 - A perda da qualidade de segurado não implica a extinção do direito à aposentadoria ou pensão, para cuja obtenção tenham sido preenchidos todos os requisitos". No regime da Consolidação das Leis da Previdência Social atualmente, o artigo 26 - inciso I, da Lei nº. 8213/91, dispensa a c arência como requisito para a consecução do benefício previdenciário, ou seja, pensão por morte. Em assim sendo, não tem pertinência, para a obtenção do suso mencionado benefício previdenciário, o indeferimento do Órgão Rqdo., isto porque, se inexiste carência não se tem igualmente, como falar na perda da qualidade de segurado. Fica sem sentido destarte, aludir-se à qualidade de segurado se o diploma legal, no átrio da pensão por morte, faz ouvidos moucos à carência. Ou seja, frente ao expendido acima, chega-se a uma destas conclusões: a)enquadra-se alguém como segurado (desde que tenha laborado por um tempo mínimo - segurado obrigatório; ou, ainda, haja sido inscrito como segurado facultativo); b) ou esta pessoa jamais será havida como segurado (porque não trabalhou em regime ligado à Previdência Social ou não se filiou na epígrafe de segurado facultativo). O que não se pode cogitar, repisa-se, É VISLUMBRAR UMA PERDA DA QUALIDADE DE SEGURADO NO QUE TANGE À PENSÃO POR MORTE, HAJA VISTA QUE INEXISTE CARÊNCIA. Entender-se de forma diversa, é exatamente tornar inócuo o art. 102 da Lei de Benefícios. Vejamos: se é essencial a qualidade de segurado, quando da morte, como sendo um dos requisitos da pensão, porque tal dispositivo legal gizou esta locução: "A perda da qualidade de segurado (...) não importa em extinção do direito" ? Ora, se perdeu a qualidade de segurado, de regra geral, não mais estaria ligado ao Regime Geral da Previdência Social então, porque o art. 102, em tela, estaria agasalhado pelo sistema da Previdência Social? Estaria o dispositivo legal referido em desacordo com o contexto da lei de regência? Interpretados sistematicamente os artigos 26 - inciso I c/c. artigo 102, ambos da mesma Lei, conclui-se que o art. 15, do Diploma Legal de Benefícios, não se aplica à pensão por morte. Somente assim é que se poderá dizer que houve uma exegese contextualizadora. Assim sendo, os pressupostos para a pensão por morte são os s eguintes: a) óbito do segurado (que, para este fim, desde que comprovado o vínculo laboral ou mesmo a condição de segurado facultativo, sempre estará como integrado ao Regime Geral da Previdência Social); b) declaração judicial de morte presumida do segurado; c) condição de dependência do pretendente. Tais requisitos para a pensão por morte, como é de conhecimento geral e estão insertos no art. 74 da Lei nº. 8213/91. No sentido da legislação peculiar, e somente assim poderia fazê-lo (CF/1988 - art. 84 - inciso IV, parte final), o Regulamente de Benefícios em seu art. 240, deixou claro 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2026-10-26T02:32:20.400Z</dcterms:created>
  <dcterms:modified xsi:type="dcterms:W3CDTF">2026-10-26T02:32:20.400Z</dcterms:modified>
</cp:coreProperties>
</file>

<file path=docProps/custom.xml><?xml version="1.0" encoding="utf-8"?>
<Properties xmlns="http://schemas.openxmlformats.org/officeDocument/2006/custom-properties" xmlns:vt="http://schemas.openxmlformats.org/officeDocument/2006/docPropsVTypes"/>
</file>