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r>
        <w:rPr>
          <w:b/>
          <w:bCs/>
        </w:rPr>
        <w:t xml:space="preserve">Recurso: </w:t>
      </w:r>
      <w:r>
        <w:t xml:space="preserve">re -</w:t>
      </w:r>
    </w:p>
    <w:p>
      <w:r>
        <w:rPr>
          <w:b/>
          <w:bCs/>
        </w:rPr>
        <w:t xml:space="preserve">Tribunal: </w:t>
      </w:r>
      <w:r>
        <w:t xml:space="preserve">TRF1</w:t>
      </w:r>
    </w:p>
    <w:p/>
    <w:p>
      <w:r>
        <w:t xml:space="preserve">AÇÃO PARA RECEBIMENTO DE PENSÃO POR MORTE</w:t>
      </w:r>
    </w:p>
    <w:p/>
    <w:p>
      <w:pPr>
        <w:pStyle w:val="Heading2"/>
      </w:pPr>
      <w:r>
        <w:rPr>
          <w:b/>
          <w:bCs/>
        </w:rPr>
        <w:t xml:space="preserve">Ementa</w:t>
      </w:r>
    </w:p>
    <w:p>
      <w:r>
        <w:t xml:space="preserve">EXMO. SR. DR. JUIZ DA ...... VARA DO JUIZADO ESPECIAL FEDERAL PREVIDENCIÁRIO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PREVIDENCIÁRIA PARA CONCESSÃO DE PENSÃO POR MORTE em face de "INSTITUTO NACIONAL DO SEGURO SOCIAL - INSS", com endereço na Rua ...... - Centro, nesta cidade de ......., ante os motivos de fato e de direito, que a seguir passa a expor e ao final requerer: DOS FATOS Que, o Rqte. é menor púbere e filho de....., falecido em data de ......, conforme demonstra-se com os documentos em anexo. Ocorre que, o Rqte. por ser dependente do sr. ............ (já falecido), requereu perante o órgão ora Rqdo. o benefício da pensão por morte, o qual restou indeferido, sob o argumento de que o sr. .......... havia perdido a condição de segurado, por ocasião do seu falecimento, conforme demonstra-se com o parecer, que ora se junta. DO DIREITO O artigo 102, da Lei nº. 8213/91 e o artigo 240, do Decreto nº. 611/92, assim dispõem: "Art. 102 - A perda da qualidade de segurado após o preenchimento de todos os requisitos exigíveis para a concessão de aposentadoria ou pensão não importa em extinção do direito a esses benefícios". "Art. 240 - A perda da qualidade de segurado não implica a extinção do direito à aposentadoria ou pensão, para cuja obtenção tenham sido preenchidos todos os requisitos". No regime da Consolidação das Leis da Previdência Social atualmente, o artigo 26 - inciso I, da Lei nº. 8213/91, dispensa a c arência como requisito para a consecução do benefício previdenciário, ou seja, pensão por morte. Em assim sendo, não tem pertinência, para a obtenção do suso mencionado benefício previdenciário, o indeferimento do Órgão Rqdo., isto porque, se inexiste carência não se tem igualmente, como falar na perda da qualidade de segurado. Fica sem sentido destarte, aludir-se à qualidade de segurado se o diploma legal, no átrio da pensão por morte, faz ouvidos moucos à carência. Ou seja, frente ao expendido acima, chega-se a uma destas conclusões: a)enquadra-se alguém como segurado (desde que tenha laborado por um tempo mínimo - segurado obrigatório; ou, ainda, haja sido inscrito como segurado facultativo); b) ou esta pessoa jamais será havida como segurado (porque não trabalhou em regime ligado à Previdência Social ou não se filiou na epígrafe de segurado facultativo). O que não se pode cogitar, repisa-se, É VISLUMBRAR UMA PERDA DA QUALIDADE DE SEGURADO NO QUE TANGE À PENSÃO POR MORTE, HAJA VISTA QUE INEXISTE CARÊNCIA. Entender-se de forma diversa, é exatamente tornar inócuo o art. 102 da Lei de Benefícios. Vejamos: se é essencial a qualidade de segurado, quando da morte, como sendo um dos requisitos da pensão, porque tal dispositivo legal gizou esta locução: "A perda da qualidade de segurado (...) não importa em extinção do direito" ? Ora, se perdeu a qualidade de segurado, de regra geral, não mais estaria ligado ao Regime Geral da Previdência Social então, porque o art. 102, em tela, estaria agasalhado pelo sistema da Previdência Social? Estaria o dispositivo legal referido em desacordo com o contexto da lei de regência? Interpretados sistematicamente os artigos 26 - inciso I c/c. artigo 102, ambos da mesma Lei, conclui-se que o art. 15, do Diploma Legal de Benefícios, não se aplica à pensão por morte. Somente assim é que se poderá dizer que houve uma exegese contextualizadora. Assim sendo, os pressupostos para a pensão por morte são os s eguintes: a) óbito do segurado (que, para este fim, desde que comprovado o vínculo laboral ou mesmo a condição de segurado facultativo, sempre estará como integrado ao Regime Geral da Previdência Social); b) declaração judicial de morte presumida do segurado; c) condição de dependência do pretendente. Tais requisitos para a pensão por morte, como é de conhecimento geral e estão insertos no art. 74 da Lei nº. 8213/91. No sentido da legislação peculiar, e somente assim poderia fazê-lo (CF/1988 - art. 84 - inciso IV, parte final), o Regulamente de Benefícios em seu art. 240, deixou claro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2026-07-27T23:34:30.090Z</dcterms:created>
  <dcterms:modified xsi:type="dcterms:W3CDTF">2026-07-27T23:34:30.090Z</dcterms:modified>
</cp:coreProperties>
</file>

<file path=docProps/custom.xml><?xml version="1.0" encoding="utf-8"?>
<Properties xmlns="http://schemas.openxmlformats.org/officeDocument/2006/custom-properties" xmlns:vt="http://schemas.openxmlformats.org/officeDocument/2006/docPropsVTypes"/>
</file>