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ATO DE AUTORIDADE PREVIDENCIÁRIA</w:t>
      </w:r>
    </w:p>
    <w:p/>
    <w:p/>
    <w:p>
      <w:r>
        <w:t xml:space="preserve">CONTRA-RAZÕES DE APELAÇÃO — MANUTENÇÃO DE DECISÃO QUE CONCEDEU O DIREITO DE OBTER A CERTIDÃO DE TEMPO DE SERVIÇO RURAL - APOSENTADORIA</w:t>
      </w:r>
    </w:p>
    <w:p/>
    <w:p>
      <w:pPr>
        <w:pStyle w:val="Heading2"/>
      </w:pPr>
      <w:r>
        <w:rPr>
          <w:b/>
          <w:bCs/>
        </w:rPr>
        <w:t xml:space="preserve">Ementa</w:t>
      </w:r>
    </w:p>
    <w:p>
      <w:r>
        <w:t xml:space="preserve">EXMO. SR. DR. JUIZ DE DIREITO DA ..... VARA CÍVEL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em que colide com ....., à presença de Vossa Excelência apresentar CONTRA-RAZÕES DE APELAÇÃO pelos motivos que seguem anexos, requerendo, para tanto, a posterior remessa ao Egrégio Tribunal competente. Nesses Termos, Pede Deferimento. [Local], [dia] de [mês] de [ano]. [Assinatura do Advogado] [Número de Inscrição na OAB] EGRÉGIO TRIBUNAL DE JUSTIÇA DO ESTADO DO .... ORIGEM: Autos sob n.º .... - ....ª Vara Cível da Comarca de .... Apelante: .... Apelados: .... e outros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em que colide com ....., à presença de Vossa Excelência apresentar CONTRA-RAZÕES DE APELAÇÃO pelos motivos de fato e de direito a seguir aduzidos. CONTRA-RAZÕES Colenda Corte Eméritos julgadores DOS FATOS "Data vênia", a respeitável decisão ora acatada, não merece reforma no que se referem as alegações do recorrente, eis que foi prolatada com fulcro nas normas atinentes ao direito que disciplina o assunto enfocado na inicial. Ao tomar conhecimento da R. sentença, o recorrente através da Carta nº ........ de ..../.../..., solicitou o comparecimento da recorrida ao setor de JÁ a fim de se submeter a entrevista e preencher o requerimento de justificação administrativa (Doc. 01), no que foi atendido pela recorrida em .../..../..., com a apresentação de toda a documentação necessária para o processamento desta JA. Às fls. .... da apelação do INSS, a procuradora que a subscreveu, faz referência ao que estabelece a OS 590, ou seja que o documento da terra estivesse em seu nome, absurda portanto esta exigência sendo que na época a recorrida tinha apenas doze anos de idade, e segundo o que dispõe o artigo 6o do nosso C.C, absolutamente incapaz para exercer qualquer atividade civil. O pedido de JA, depois de devidamente instruído com a documentação de que trata o item 1, subitem 1.1, alíneas 'a' a 'e' da OS 590, foi remetido ao Posto do INSS em ............./......, em .../.../..., através do Boletim de Remessa de Documentos e Processos (BRDP) n0....../....., para a oitiva das testemunhas residentes na cidade de ......../......... DO DIREITO Nesta oportunidade, os Eméritos Julgadores jamais poderão aceitar o que pretende o apelante, pois contrariamente estarão concorrendo para que a Previdência Social prossiga seu nefasto intento de negar insistentemente o direito dos que labutam na lavoura, com exigências absurdas e ilegais, como a acima citada. DOS PEDIDOS Diante do exposto, a súplica é no sentido de que a r. sentença atacada, seja integralmente confirma por esta Egrégia Corte, no sentido de que se faça a necessária JUSTIÇA.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2026-07-28T03:49:06.533Z</dcterms:created>
  <dcterms:modified xsi:type="dcterms:W3CDTF">2026-07-28T03:49:06.533Z</dcterms:modified>
</cp:coreProperties>
</file>

<file path=docProps/custom.xml><?xml version="1.0" encoding="utf-8"?>
<Properties xmlns="http://schemas.openxmlformats.org/officeDocument/2006/custom-properties" xmlns:vt="http://schemas.openxmlformats.org/officeDocument/2006/docPropsVTypes"/>
</file>