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Tribunal: </w:t>
      </w:r>
      <w:r>
        <w:t xml:space="preserve">TFR</w:t>
      </w:r>
    </w:p>
    <w:p/>
    <w:p>
      <w:r>
        <w:t xml:space="preserve">AÇÃO DECLARATÓRIA DE TEMPO DE SERVIÇO, CUMULADA COM REVISIONAL DE PROVENTOS</w:t>
      </w:r>
    </w:p>
    <w:p/>
    <w:p>
      <w:pPr>
        <w:pStyle w:val="Heading2"/>
      </w:pPr>
      <w:r>
        <w:rPr>
          <w:b/>
          <w:bCs/>
        </w:rPr>
        <w:t xml:space="preserve">Ementa</w:t>
      </w:r>
    </w:p>
    <w:p>
      <w:r>
        <w:t xml:space="preserve">EXMO. SR. DR. JUIZ DA ..... VARA PREVIDENCIÁRIA DA JUSTIÇA FEDERAL DA SUBSEÇÃO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DECLARATÓRIA DE TEMPO DE SERVIÇO CUMULADA COM REVISIONAL DE PROVENTOS em face de INSTITUTO NACIONAL DE SEGURO NACIONAL - INSS -, pessoa jurídica de direito público, com sede de sua Procuradoria do Estado do ...., na Rua ....., n.º ....., Bairro ....., Cidade ....., Estado ....., o que faz com fundamento da Lei nº 1.711/52, artigo 184, inciso II, pelos motivos de fato e de direito a seguir aduzidos. DOS FATOS O autor, em data de .... de .... de ...., foi aposentado compulsoriamente pelo Réu, conforme cópia em anexo da Portaria nº .... O valor inicial da aposentadoria foi integral, ou seja, a mesma remuneração recebida pelo autor quando em atividade. Em .... de .... de ...., foi notificado pelo Réu, através da missiva ...., datada de .../.../..., que do valor de seus proventos foi excluída "a vantagem do artigo 184, inciso II, da Lei nº 1.711/52, a qual só poderia ser concedida ao servidor que contasse com tempo de serviço para aposentadoria voluntária." Inconformado com a decisão do Réu, em .... de .... de ...., protocolou junto ao Departamento de Recursos Humanos do Réu, requerimento pedindo revisão de seus proventos. Para a revisão dos proventos, pediu a inclusão do tempo de serviço prestado como médico do extinto Instituto de Aposentadoria e Pensões dos Comerciários (IAPC), agência de ...., referente ao período de .... a .... de .... O Réu arquivou o pedido de Revisão do Autor, sob o fundamento da inexistência em arquivos de assentos funcionais que comprovassem o tempo de serviço prestado ao Ex-IAPC, conforme cópia em anexo da carta nº .... O Autor, como prova do tempo de serviço requerido, juntou declaração de ex-funcionários do Réu, que exerceram funções de alta responsabilidade, por muitos anos. O autor no início do ano de .... foi, pelo então agente do extinto Instituto de Aposentadoria e Pensões dos Comerciários (IAPC), agência de ...., Sr. ...., credenciado como MÉDICO, para exercer suas atividades profissionais na agência local a fim de atender os segurados do Instituto, exercendo-a ininterruptamente até o ano de ...., quando da unificação dos Institutos Assistenciais, no Instituto Nacional da Previdência Social (Ex INPS). Em data de .... de .... de .... foi admitido como médico, sob regime estatutário, ocupando o cargo de chefe da perícia médica. No período de .... a .... de ...., os exames médicos eram efetivados no consultório particular do Autor, isto por que o Instituto, na época, não possuía imóvel para instalação de consultório. Durante todo o período trabalhado, obedecia as ordens de seus superiores, recebia por consultas e exames realizados, cujos pacientes lhe eram encaminhados pelo Réu, segundo seus interesses, realizava exames médicos periciais, atividades estas inerentes a função do Réu. Em .... de .... de .... foi autorizada a sua adjudicação para prestar seus serviços médicos, somente houve a mudança de local, pois deixou de realizar os exames no seu consultório particular, para realizá-los em imóvel do Réu, e passou a receber salário mensal e não conforme produção. No mais, o serviço continuou a ser prestado nas mesmas condições anteriores. O fato do Réu não possuir dados em seus arquivos, do trabalho desenvolvido pelo Autor, não é de se estranhar, pois em .... de .... de .... requereu junto ao Réu, contagem de tempo de serviço, sendo informado que o início de suas atividades foi em .... de .... de .... Somente após contestação do autor, é que o Réu reconheceu o período de .../.../... até .../.../..., que não havia sido reconhecido. O autor jamais gozou suas licenças especiais, desde .../.../... até .../.../..., considerando-se as "licenças prêmios" não gozadas, seu tempo de serviço reconhecido é de .... (....) anos, porém, se somados desde ...., ultrapassa os 35 (trinta e cinco) anos. Portanto, em .... de .... de ...., embora o autor tivesse completado 70 anos, a aposent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2026-10-26T02:37:14.187Z</dcterms:created>
  <dcterms:modified xsi:type="dcterms:W3CDTF">2026-10-26T02:37:14.187Z</dcterms:modified>
</cp:coreProperties>
</file>

<file path=docProps/custom.xml><?xml version="1.0" encoding="utf-8"?>
<Properties xmlns="http://schemas.openxmlformats.org/officeDocument/2006/custom-properties" xmlns:vt="http://schemas.openxmlformats.org/officeDocument/2006/docPropsVTypes"/>
</file>