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 .</w:t>
      </w:r>
    </w:p>
    <w:p>
      <w:r>
        <w:rPr>
          <w:b/>
          <w:bCs/>
        </w:rPr>
        <w:t xml:space="preserve">Tribunal: </w:t>
      </w:r>
      <w:r>
        <w:t xml:space="preserve">STJ</w:t>
      </w:r>
    </w:p>
    <w:p>
      <w:r>
        <w:rPr>
          <w:b/>
          <w:bCs/>
        </w:rPr>
        <w:t xml:space="preserve">Relator: </w:t>
      </w:r>
      <w:r>
        <w:t xml:space="preserve">ADHEMAR MACIEL</w:t>
      </w:r>
    </w:p>
    <w:p>
      <w:r>
        <w:rPr>
          <w:b/>
          <w:bCs/>
        </w:rPr>
        <w:t xml:space="preserve">Julgado em: </w:t>
      </w:r>
      <w:r>
        <w:t xml:space="preserve">20/06/1994</w:t>
      </w:r>
    </w:p>
    <w:p/>
    <w:p>
      <w:r>
        <w:t xml:space="preserve">APOSENTADORIA — RECONHECIMENTO DE TEMPO DE SERVIÇO - INCLUSÃO DO TRABALHO EM ATIVIDADE RURAL EXERCIDA EM REGIME DE ECONOMIA FAMILIAR</w:t>
      </w:r>
    </w:p>
    <w:p/>
    <w:p>
      <w:pPr>
        <w:pStyle w:val="Heading2"/>
      </w:pPr>
      <w:r>
        <w:rPr>
          <w:b/>
          <w:bCs/>
        </w:rPr>
        <w:t xml:space="preserve">Ementa</w:t>
      </w:r>
    </w:p>
    <w:p>
      <w:r>
        <w:t xml:space="preserve">EXCELENTÍSSIMO SENHOR DOUTOR JUIZ DA ..... VARA PREVIDENCIÁRIA DA JUSTIÇA FEDERAL DA SUBSEÇÃO DE .....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DECLARATÓRIA DE TEMPO DE SERVIÇO em face de INSTITUTO NACIONAL DE SEGURIDADE SOCIAL (INSS), autarquia federal, com sede Regional na Rua ....., n.º ....., Bairro ....., Cidade ....., Estado ....., onde deverá ser citado, através da Procuradoria Regional, pelos motivos de fato e de direito a seguir aduzidos. DOS FATOS A Constituição Federal de 88, ao outorgar uma relativa igualdade entre trabalhadores urbanos e rurais, abriu espaço até para aquele trabalhador que tivesse exercido atividade rural comprovadamente, mesmo tendo deslocado-se para o setor urbano, para que pudesse computar o tempo dessa atividade para fins de aposentadoria. O autor sempre exerceu atividade como trabalhador rural, sendo que este possuía uma área de terras no Município de ...., como comprova a certidão do Registro de Imóveis desta Comarca (docs. inclusos), onde nestas terras sempre desenvolveu atividade agrícola, como plantações de milho, feijão, soja e outros cereais, além de possuir uma enorme quantidade de suínos comercializados para o abate, como comprova as notas fiscais de compra e venda e também as notas fiscais de produtor em anexo. O requerente comprova ainda a sua atividade rural, através de Contrato Particular de Arrendamento de Terras (doc. incluso), onde foi parte no contrato como arrendatário, . ... de .... de ...., ficando desta maneira comprovado que além de desenvolver a atividade agrícola durante todo o período de sua vida profissional, principalmente nos últimos 5 (cinco) anos, o requerente exerceu plenamente esta atividade, anteriormente em suas terras e agora em terras arrendadas. Possui também como prova documental, várias notas fiscais dentre as quais as seguintes (docs. anexos): - Nota Fiscal nº ...., da Cooperativa Agropecuária ...., de .... de .... de ...., referente à venda de suínos através da NFP nº .... de .... de .... de ....; - Nota Fiscal nº ...., da ...., de .... de .... de ...., referente à venda de suínos para abate, através da NFP nº .... de .... de .... de ..... Pedido referente à compra de cereais utilizados no preparo do trato dos suínos com data de .... de .... de ....; - Nota Fiscal de Produtor nº ...., referente à venda de uma vaca, com data de .... de .... de ....; - Nota Fiscal nº .... de ...., de .... de .... de ...., referente à venda de feijão carioca através da Nota Fiscal de Produtor, nº .... de .... de .... de .... O efetivo exercício desta atividade será provado através dos comprovantes de pagamento dos impostos referentes à terra, como o Fundo de Assistência ao Trabalhador Rural, DARP, INCRA, ITR, referente ao exercício de .... à ...., todos em anexo, depoimentos de testemunhas, para que, ao final, seja declarado por sentença, ser verdadeiro o alegado e que tal tempo é computável como tempo de serviço para fins previdenciários; Tem-se a disposição tanto a prova testemunhal, quanto a prova documental abundante. E é justamente este aspecto que faz com que se recorra ao Judiciário, eis que o Recorrido se negou a aceitar o pedido em questão, alegando o não enquadramento do requerente como trabalhador rural, porque alguns documentos estão em nome de terceiro, genro do recursante, como consta no termo de decisão expedido pelo Ministério da Previdência Social. Ora, Excelência, o requerente sempre exerceu atividade como trabalhador rural, em regime de economia familiar, com alguns de seus filhos e genros, sendo, desta maneira, normal ter constado alguns documentos em nome de um genro. DO DIREITO A pretensão está dentro dos limites estabelecidos pelo artigo 5º, inciso I do Código de Processo Civil, eis que se quer ver declarada a existência de relação jurídica, especialmente em relação à previdência social; Importante é frisar que em nosso regime processual qualquer tipo de prova presta-se para formar a convicção do julgador, desde que não obtida por meio defeso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2026-10-26T02:37:54.608Z</dcterms:created>
  <dcterms:modified xsi:type="dcterms:W3CDTF">2026-10-26T02:37:54.608Z</dcterms:modified>
</cp:coreProperties>
</file>

<file path=docProps/custom.xml><?xml version="1.0" encoding="utf-8"?>
<Properties xmlns="http://schemas.openxmlformats.org/officeDocument/2006/custom-properties" xmlns:vt="http://schemas.openxmlformats.org/officeDocument/2006/docPropsVTypes"/>
</file>