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p>
      <w:r>
        <w:t xml:space="preserve">AÇÃO DE ADJUDICAÇÃO COMPULSÓRIA — ENTREGA DE ESCRITURA DEFINITIVA POR PARTE DE CONSTRUTORA</w:t>
      </w:r>
    </w:p>
    <w:p/>
    <w:p>
      <w:pPr>
        <w:pStyle w:val="Heading2"/>
      </w:pPr>
      <w:r>
        <w:rPr>
          <w:b/>
          <w:bCs/>
        </w:rPr>
        <w:t xml:space="preserve">Ementa</w:t>
      </w:r>
    </w:p>
    <w:p>
      <w:r>
        <w:t xml:space="preserve">EXMO. SR. DR. JUIZ DE DIREITO DA ..... VARA CÍVEL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ADJUDICAÇÃO COMPULSÓRIA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DOS FATOS Por intermédio dos instrumentos particulares de cessão total de direitos e obrigações e ratificação de compromisso de venda e compra firmado entre o autor e Fulano........, em ............ de ....... de ................, e o firmado entre este último e ......, em ....... de setembro de ..........., ambos com anuência do réu, bem como pelo instrumento particular de compromisso de venda e compra firmado em ....., o autor adquiriu todos os direitos e obrigações relativos a compra do apartamento nº .......... e uma vaga de garagem do Edifício "Prédio....", localizado na Rua ..........., conforme comprovam os contratos em anexo. Por força da cláusula 4ª do instrumento de cessão de direitos e obrigações firmado em ..... de ..... de ........ ficou consolidado o saldo devedor em R$......, a que o autor estaria obrigado a pagar em 67 parcelas mensais, vencendo-se a primeira em ...... e as demais sucessivamente, até ..........., data prevista da 67ª parcela. Esse saldo devedor foi devidamente quitado pelo autor em ........, conforme comprovam os recibos cujas cópias seguem anexas. DO DIREITO Estando todas as prestações pagas, portanto quitado o preço, caberia ao réu outorgar a escritura definitiva de venda e compra ao autor, dentro do prazo estipulado na cláusula XIV do contrato. Todavia, o prazo para outorgar a escritura esgotou-se em ......... (cláusula XIV) sem que o réu tomasse nenhuma providência, o que levou o autor a procurar pelos representantes do réu, e diante da ausência de resposta, o autor ainda notificou o réu em........... (em anexo), entregue em mãos do representante do réu. DOS PEDIDOS Diante de tais circunstâncias, a partir da quitação do preço em........., o autor passou a ter o direito de receber a escritura do referido imóvel e não pode o réu, sem justo motivo, negar-se a outorgá-la, razão pela qual o autor, sem outra saída, vem à presença de V.Exa. para requerer a competente adjudicação.Isto posto, o autor vem á presença de Vossa Excelência para requer: a) a citação do réu para responder aos termos da presente demanda, sob pena de não o fazendo ser considerado revel. b) a produção de provas por todos os meios, inclusive juntada de documentos, depoimento das partes e oitiva de testemunhas, além de prazo para substituição de eventuais cópias por seus originais. c) a facilitação da defesa do autor, com as prerrogativas dos art. 6º, VI, VIII, 47, 48, 84 do CDC, por existir relação de consumo entre as partes. d) a adjudicação por sentença, do imóvel descrito em nome do autor.e) a condenação do réu ao pagamento das custas processuais e honorários advocatícios.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2026-09-11T00:13:04.447Z</dcterms:created>
  <dcterms:modified xsi:type="dcterms:W3CDTF">2026-09-11T00:13:04.447Z</dcterms:modified>
</cp:coreProperties>
</file>

<file path=docProps/custom.xml><?xml version="1.0" encoding="utf-8"?>
<Properties xmlns="http://schemas.openxmlformats.org/officeDocument/2006/custom-properties" xmlns:vt="http://schemas.openxmlformats.org/officeDocument/2006/docPropsVTypes"/>
</file>