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CADASTRO DE INADIMPLENTES</w:t>
      </w:r>
    </w:p>
    <w:p/>
    <w:p>
      <w:r>
        <w:rPr>
          <w:b/>
          <w:bCs/>
        </w:rPr>
        <w:t xml:space="preserve">Recurso: </w:t>
      </w:r>
      <w:r>
        <w:t xml:space="preserve">re -</w:t>
      </w:r>
    </w:p>
    <w:p/>
    <w:p>
      <w:r>
        <w:t xml:space="preserve">MEDIDA CAUTELAR INOMINADA — COBRANÇA DE VALORES POR PARTE DE INSTITUIÇÃO BANCÁRIA SEM A ANUÊNCIA DO CONSUMIDOR</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MEDIDA CAUTELAR INOMINADA c/c pedido de exibição de Documentos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PRELIMINARMENTE PEDIDO DE JUSTIÇA GRATUITA Desde já, a requerente pleiteia os benefícios da Assistência Judiciária Gratuita, nos termos da Lei n°. 1.060/50 de 05 de fevereiro de 1950, na redação dada pela Lei n°. 7.510/86. O requerente é pessoa de baixo poder aquisitivo, pobre na acepção da palavra, não podendo arcar com as custas processuais sem comprometer o orçamento familiar e sua própria subsistência. Outrossim, encontra-se impossibilitada de ter acesso ao salário que percebe pois o mesmo é creditado no Banco réu e simplesmente retido, em sua integralidade, por motivo de cobrança abusiva, como se verá adiante. Quanto ao tema, prevê o artigo 4°. da supra citada Lei: " ART. 4 °. - LEI 1. 050/60 A parte gozará dos benefícios de Assistência Judiciário, mediante simples afirmação, na própria petição inicial, de que não está em condições de pagar as cust as do processo e os honorários de advogado, sem prejuízo próprio ou de sua família. " (GRIFOU-SE) DO MÉRITO DOS FATOS A requerente é funcionária pública municipal. Como é de notório conhecimento de V. Exa., o funcionalismo municipal detinha creditado em conta corrente, salário mensal, no antigo .......... Com a compra deste pelo Banco .............., houve automática conversão de contas, sendo creditado na conta da autora, agora no Banco .............., seu salário mensal. Ocorre, que a autora teve creditado em sua conta corrente, limite de R$ .......... (Abertura de Crédito em Conta corrente), sem contudo receber qualquer cópia da cláusula contratual que originou o contrato com o agente financeiro, desconhecendo assim, quais os índices de correção aplicado pelo Banco, taxa de Juros, etc. Com a cobrança abusiva de juros e taxas diversas sem a ciência e anuência da autora, passou a mesma a ter mensalmente, aumento de seu débito, chegando ao cumulo do agente financeiro debitar créditos de salário da autora, em explicito abuso por parte do credor. Atualmente, o salário que a autora recebe mês a mês, é totalmente debitado, de forma automática, pela ré, na conta corrente da autora, sem sua anuência, em benefício unilateral do agente financeiro, que sequer observou que a autora está impossibilitada até de comprar seus alimentos pagar luz e água ferindo mortalmente a autora quanto a sua subsistência diária. Inúmeras as tentativas da autora de argüir com o Gerente, para que houvesse uma novação de dívida. Face a negativa e aos enormes prejuízos econômicos e até emocionais que vem tento, socorre-se ao crivo do poder Judiciário, para ter garantido o direito de usufruir de seu salário, da forma que melhor lhe convier. Outrossim, busca um ajuste de contas, nos termos previstos em lei, fazendo-se necessária a apresentação de todos os contratos, extratos mês a mês, referentes a conta corrente da autora, a serem fornecidos pelo Banco ora réu, vez que nega-se apresentá-lo amigavelmente. Assim, requer a tutela Jurisdicional a fim de Ter garantido direito constitucional (art. 70, X da CF/88) de proteção ao salário. Dos requisitos para a concessão da liminar "Fummus boní luris" A requerente busca, direito que lhe assiste, vez que encontra-se sem salário, na eminência de até deixar de poder alimentar-se, pois o crédito mensal de seu labor é simplesmente bloqueado pela instituição financeira, em amortização de débito irregular, ferindo os preceitos do artigo 43 da Lei 8078/90 e art. 7, inciso X da CF/88. Vê-se na eminência de ficar 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2026-06-17T17:56:33.346Z</dcterms:created>
  <dcterms:modified xsi:type="dcterms:W3CDTF">2026-06-17T17:56:33.346Z</dcterms:modified>
</cp:coreProperties>
</file>

<file path=docProps/custom.xml><?xml version="1.0" encoding="utf-8"?>
<Properties xmlns="http://schemas.openxmlformats.org/officeDocument/2006/custom-properties" xmlns:vt="http://schemas.openxmlformats.org/officeDocument/2006/docPropsVTypes"/>
</file>