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re -</w:t>
      </w:r>
    </w:p>
    <w:p>
      <w:r>
        <w:rPr>
          <w:b/>
          <w:bCs/>
        </w:rPr>
        <w:t xml:space="preserve">Tribunal: </w:t>
      </w:r>
      <w:r>
        <w:t xml:space="preserve">STJ</w:t>
      </w:r>
    </w:p>
    <w:p/>
    <w:p>
      <w:r>
        <w:t xml:space="preserve">DISCUSSÃO ACERCA DO DÉBITO QUE GEROU A INCLUSÃO DO NOME DO CONSUMIDOR EM CADASTRO DE INADIMPLENTES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NOTIFICAÇÃO JUDICIAL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Os requerentes ingressaram perante o poder judiciário - Juizado Especial Cível - desta Comarca de ............., com reclamações visando discutir a relação comercial e o débito que motivaram suas indicações nos cadastros de restrição ao crédito ......... e ..........., contra seus hipotéticos credores (doc. Anexos). Tais ações foram ajuizadas visando discutir a relação comercial existente entre o autor e seus hipotéticos credores, com objetivo de verificar a veracidade e validade dos débitos inscritos. As ações impetradas perante o Juizado Especial Cível desta capital foram as seguintes: - ............: - Reclamação Cível n° ........... proposta em face de ............; -Reclamação Cível nº ........... proposta em face de ........... - ............: - Reclamação Cível n° .......... proposta em face de ...............; - Reclamação Cível n ............ proposta em face de .............; - Reclamação Cível n .......... proposta em face de ............; - Reclamação Cível n° ............... proposta em face de ............. - ..................: - Reclamação Cível n°............. proposta em face de .............; - Reclamação Cível .......... proposta em face de Banco ............ - ................: - Reclamação Cível n ............. proposta em face de ..............; - Reclamação Cível n° .............. proposta em face de .......... - Reclamação Cível n .......... proposta em face de ............ - ............: - Reclamação Cível nº .......... proposta por ............. - ............: - Reclamação Cível nº ............ proposta em face de ........... Após o ajuizamento de citadas ações, os requerentes pleitearam administrativamente perante os órgãos de proteção ao crédito .......... e ........., a baixa provisória das indicações (documentos em anexo), até julgamento final do mérito, tudo de acordo com o próprio regulamento do............... (art. 24) e decisão judicial (Ação Civil Pública n. .......... que tramita na ....... Vara Federal do Estado de ............, além de decisões jurisprudenciais, até porque torna-se injusto permanecerem indicados por algo que se discute judicialmente. Os réus, inobservando a legislação pátria, determinação judicial, regulamento próprio e as inúmeras decisões pacíficas de nossos Tribunais, inclusive STJ, não vêm cumprindo com as solicitações requeridas deixando de baixar temporariamente citadas indicações, em explícito abuso de direito. Não bastasse o constrangimento ilegal quanto a inexistência de relação comercial nos termos e valores das inscrições existentes nos cadastros de inadimplentes com algumas das filiadas do ......... e ........, os autores têm de amargar a continuidade de seus nomes, nos serviços de proteção ao crédito ora réus, quando a legislação, determinação judicial e jurisprudência prevêem que deve ser dado baixa temporária até julgamento final do mérito da açã o. Assim, não restando outra alternativa para os autores (diante do abuso de direito e arbitrariedade injustificável por parte dos notificados), vêm socorrer-se ao Poder Judiciário para obter liminarmente ordem judicial determinando a notificação dos réus a fim de que cumpram seu regulamento interno e a decisão judicial prolatada pelo Magistrado Federal de ......... nos autos supra citados. DO DIREITO Os cadastros de restrição de crédito desempenham uma função ativa dentro da sociedade de consumo, devendo este serviço ser exercido com equidade, imparcialidade e respeito pelo dire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2026-06-17T14:15:36.262Z</dcterms:created>
  <dcterms:modified xsi:type="dcterms:W3CDTF">2026-06-17T14:15:36.262Z</dcterms:modified>
</cp:coreProperties>
</file>

<file path=docProps/custom.xml><?xml version="1.0" encoding="utf-8"?>
<Properties xmlns="http://schemas.openxmlformats.org/officeDocument/2006/custom-properties" xmlns:vt="http://schemas.openxmlformats.org/officeDocument/2006/docPropsVTypes"/>
</file>