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AÇÃO CIVIL PÚBLICA</w:t>
      </w:r>
    </w:p>
    <w:p>
      <w:r>
        <w:rPr>
          <w:i/>
          <w:iCs/>
          <w:color w:val="666666"/>
        </w:rPr>
        <w:t xml:space="preserve">ASSOCIAÇÃO DE DEFESA DO CONSUMIDOR</w:t>
      </w:r>
    </w:p>
    <w:p/>
    <w:p>
      <w:r>
        <w:rPr>
          <w:b/>
          <w:bCs/>
        </w:rPr>
        <w:t xml:space="preserve">Recurso: </w:t>
      </w:r>
      <w:r>
        <w:t xml:space="preserve">MS -</w:t>
      </w:r>
    </w:p>
    <w:p>
      <w:r>
        <w:rPr>
          <w:b/>
          <w:bCs/>
        </w:rPr>
        <w:t xml:space="preserve">Tribunal: </w:t>
      </w:r>
      <w:r>
        <w:t xml:space="preserve">TJMS</w:t>
      </w:r>
    </w:p>
    <w:p>
      <w:r>
        <w:rPr>
          <w:b/>
          <w:bCs/>
        </w:rPr>
        <w:t xml:space="preserve">Relator: </w:t>
      </w:r>
      <w:r>
        <w:t xml:space="preserve">Joenildo de</w:t>
      </w:r>
    </w:p>
    <w:p/>
    <w:p>
      <w:r>
        <w:t xml:space="preserve">AÇÃO REIVINDICATÓRIA COM PEDIDO DE TUTELA ANTECIPADA</w:t>
      </w:r>
    </w:p>
    <w:p/>
    <w:p>
      <w:pPr>
        <w:pStyle w:val="Heading2"/>
      </w:pPr>
      <w:r>
        <w:rPr>
          <w:b/>
          <w:bCs/>
        </w:rPr>
        <w:t xml:space="preserve">Ementa</w:t>
      </w:r>
    </w:p>
    <w:p>
      <w:r>
        <w:t xml:space="preserve">EXMO. SR. DR. JUIZ DE DIREITO DA ..... VARA CÍVEL DA COMARCA DE ....., ESTADO 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AÇÃO REIVINDICATÓRIA COM PEDIDO DE TUTELA ANTECIPADA em face de ....., brasileiro (a), (estado civil), profissional da área de ....., portador (a) do CIRG n.º ..... e do CPF n.º ....., residente e domiciliado (a) na Rua ....., n.º ....., Bairro ....., Cidade ....., Estado ....., pelos motivos de fato e de direito a seguir aduzidos. DOS FATOS Em ..... de ........... do corrente ano, o Autor comprou da CAIXA ECONÔMICA FEDERAL, o seguinte imóvel: "Apartamento n.º ..., do tipo ..., do ...º andar ou ....º pavimento do EDIFÍCIO ..., sito na Rua ..., n.º ..., nesta Capital, com a área construída de utilização exclusiva de ..... m2., área de uso comum de .... m2., área correspondente ou global construída de ...... m2. e fração ideal do solo de ....... Dito Edifício acha-se construído sobre o Lote de terreno designado pela letra "A", configurado no croqui municipal n.º ..., oriundo da unificação dos lotes n.ºs ..., .../..., ... e ..., medindo .....m de frente para a rua ..., nesta cidade, por .....m de extensão da frente aos fundos pelo lado direito de quem da rua olha o imóvel, onde confronta com os lotes fiscais n.ºs ... e ..., o lado esquerdo é formado por cinco linhas, a 1ª partindo do alinhamento predial da referida rua ... em direção aos fundos, mede .....m. e confronta com o lote fiscal n.º ..., a 2ª declina à direita em angulo reto e mede ....m., a 3ª declina à esquerda em ângulo reto e mede .....m., a 4ª declina novamente à esquerda em angulo reto e tem a extensão de ...m., confrontando nestas três linhas com o lote fiscal n.º ... e a 5ª faz frente para a Avenida ...; e na linha de fundos mede a extensão de ....ml, onde confronta com o lote fiscal n.º ...; com a área total de .... m2". Tudo de conformidade com o contrato de compra e venda e registro da transferência na Matrícula n.º ... do Cartório de Registro de Imóveis da ...ª Circunscrição da Capital, em anexo. Na qualidade de proprietário do imóvel e necessitando residir no mesmo, foi o Autor realizar a mudança, quando soube que o referido apartamento estava sendo ocupado indevidamente pelo Réu, que segundo informações dos Condôminos, obteve a posse de modo clandestino e precário (informação da síndica em anexo, tendo, portanto, a posse, sem causa jurídica. A realidade é que sabendo o Réu que o apartamento estava desocupado, em virtude de inadimplemento do 1º proprietário com a CAIXA ECONÔMICA FEDERAL, rapidamente invadiu o mesmo e está até a presente data residindo tranqüilamente no imóvel, SEM, INCLUSIVE, PAGAR AS DÍVIDAS COM O CONDOMÍNIO, que foram suportadas pela CEF até o mês de setembro de ..., quando vendeu para o Autor o apartamento. Segundo informações da própria Caixa Econômica Federal, o Réu já foi notificado a desocupar o imóvel (notificação em anexo), pois a ocupação indevida constitui também crime de ação penal pública, conforme dispõe o artigo 9º da Lei 5.741/71. Mesmo cientificado de sua situação ilegal, deixou o Réu de proceder a desocupação, mostrando sua intenção de obter vantagem ilícita por meio da injusta invasão. O Requerente, visando solucionar o conflito, procurou o Réu por inúmeras oportunidades; mas este, sabendo se tratar do novo proprietário, recusou-se a falar com o mesmo e também a entregar o imóvel de forma amigável, não restando ao autor outra alternativa, senão a de socorrer ao Po der Judiciário por meio da presente medida judicial. DO DIREITO Dos entendimentos jurisprudenciais retira-se que: "A propriedade é o direito que a pessoa física ou jurídica tem, dentro dos limites normativos, de usar, gozar e dispor de um bem, corpóreo ou incorpóreo, bem como de reivindicar de quem injustamente os detenha" (RT, 473:76). "O direito de reivindicar a coisa é o poder que tem o proprietário de mover ação para obter o bem de quem injustamente ou ilegitimamente o detenha" (JB, 166:241). "Se a posse dos apelantes é injusta, destituída de título dominial, n</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2026-10-26T03:39:17.732Z</dcterms:created>
  <dcterms:modified xsi:type="dcterms:W3CDTF">2026-10-26T03:39:17.732Z</dcterms:modified>
</cp:coreProperties>
</file>

<file path=docProps/custom.xml><?xml version="1.0" encoding="utf-8"?>
<Properties xmlns="http://schemas.openxmlformats.org/officeDocument/2006/custom-properties" xmlns:vt="http://schemas.openxmlformats.org/officeDocument/2006/docPropsVTypes"/>
</file>