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INDENIZAÇÃO POR DANOS MORAIS</w:t>
      </w:r>
    </w:p>
    <w:p/>
    <w:p/>
    <w:p>
      <w:r>
        <w:t xml:space="preserve">AÇÃO CAUTELAR DE PRODUÇÃO ANTECIPADA DE PROVAS</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DE PRODUÇÃO ANTECIPADA DE PROVAS, CUJA AÇÃO PRINCIPAL SERÁ DE REPARAÇÃO MATERIAL E RESSARCIMENTO DE VALORES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1º. A Autora contratou com a Ré a pintura integral de imóvel de sua propriedade, localizado na Rua ..., conforme faz certo o incluso contrato, ora juntado por fotocópia autenticada (doc. 02). 2º. Da cláusula primeira do pré falado contrato se extrai que é obrigação da Ré a pintura integral do imóvel - serviço, tinta e materiais necessários - ao preço de R$ ... Também, da cláusula sexta, se verifica ser da responsabilidade da Ré os danos causados à propriedade como um todo. 3º. O contrato foi firmado em .../.../..., para início em .../.../... e com prazo de duração de 20 (vinte) dias úteis (cláusula quarta). 4º O preço ajustado, como dito, foi de R$ ... mediante a entrega de 5 (cinco) cheques pré-datados com vencimentos para ..., ..., ..., ... e ... (cláusula terceira). 5º Alegando não ter podido concluir serviço já em andamento, a Ré pediu mais 15 (quinze) dias de prazo para início dos serviços. No prazo, deu início aos serviços, encaminhando equipe ao local, que lixou e passou massa corrida nas paredes e impermeabilizou uma delas e a equipe se retirou. Os serviços não ficaram bons e a Ré, por seus funcionários, informou que precisaria mais "uns dias" para refazer os serviços e que era bom que a massa secasse bem. 6º Nenhum fiscal da empresa ou proprietário esteve presente nessa fase. 7º Como os dias foram passando e ninguém da empresa Ré comparecia para terminar os serviços, apesar dos insistentes apelos, a Autora pediu ao seu marido para tratar do assunto, pois iria ausentar-se para gozar férias, a partir de .../.../... Para tanto, notificou a Ré por fax (doc. 03 e 04) em .../..../..., e sustou 2 (dois) dos cheques dados para pagamento (docs. 05 e 06), pois não compareciam para concluir os serviços. 8º Após vários contatos (docs. 07, 08 e 09), o Sr. ... disse ao marido da Autora que na verdade iriam fazer o serviço, mas que não tinham dinheiro para o material, etc, etc e que se a Autora os fornecesse, imediatamente retornariam os serviços. Ante as circunstâncias, a Autora e seu marido adquiriram o material necessário. 9º Assim, a Ré encaminhou um fax no qual afirmou: "Conforme acordo verbal entre as partes fica acertado o reinício dos serviços para .../.../...) - doc. 10". 10º. Em atendimento ao acordado, no dia compareceu um indivíduo de nome ..., dizendo representar a Ré e, verificando os serviços confirmou que não estavam bem feitos e que "não dava para pintar de cores diferentes porque senão o preço era mais". Nesse contato tratou a Autora rispidamente e se retirou dizendo que era para ela pensar e telefonar. No carro, disse em alto e bom som, para quem quisesse ouvir, que, ou era assim ou que a Autora fosse para a "p.q.p.", retirando-se. 11º. Ante a atitude covarde de ......, que para o mar ido da Autora jamais teve coragem de proferir igual ou qualquer palavrão, seu marido telefonou à empresa cobrando uma posição e, irritado, "convidou" ..... a vir falar o mesmo que falou para a Autora. Mas ....... preferiu se esconder sob as asas do pai, o que até foi bom, e "mandou o velho", como dito por seu pai. 12º. No dia seguinte, o Sr. ..., o pai, apareceu na obra e trouxe o irmão, Sr. ..., para terminar a pintura. Concordou, e são palavras dele, que estava "um serviço de porco", mas que tudo iria melhorar, mas que não dava mais para manter o preço, que só poderia fazer pelo "doble"(sic), que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2026-09-10T22:42:07.347Z</dcterms:created>
  <dcterms:modified xsi:type="dcterms:W3CDTF">2026-09-10T22:42:07.347Z</dcterms:modified>
</cp:coreProperties>
</file>

<file path=docProps/custom.xml><?xml version="1.0" encoding="utf-8"?>
<Properties xmlns="http://schemas.openxmlformats.org/officeDocument/2006/custom-properties" xmlns:vt="http://schemas.openxmlformats.org/officeDocument/2006/docPropsVTypes"/>
</file>