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p>
      <w:r>
        <w:t xml:space="preserve">CONTESTAÇÃO — REGULARIDADE DE INSCRIÇÃO EM CADASTRO DE INADIMPLENTES</w:t>
      </w:r>
    </w:p>
    <w:p/>
    <w:p>
      <w:pPr>
        <w:pStyle w:val="Heading2"/>
      </w:pPr>
      <w:r>
        <w:rPr>
          <w:b/>
          <w:bCs/>
        </w:rPr>
        <w:t xml:space="preserve">Ementa</w:t>
      </w:r>
    </w:p>
    <w:p>
      <w:r>
        <w:t xml:space="preserve">EXMO. SR. DR. JUIZ DE DIREITO DA ..... VARA CÍVEL DA COMARCA DE ....., ESTADO DO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CONTESTAÇÃO à ação interposta por ....., brasileiro (a), (estado civil), profissional da área de ....., portador (a) do CIRG n.º ..... e do CPF n.º ....., residente e domiciliado (a) na Rua ....., n.º ....., Bairro ....., Cidade ....., Estado ....., pelos motivos de fato e de direito a seguir aduzidos. PRELIMINARMENTE DA ILEGITIMIDADE DE PARTE Cumpre esclarecer, por oportuno que o .......... foi criado pela transformação das Faculdades ......., Associação ......, Associação ......., Associação ..... e Associação ......., sendo esta última, a mantenedora da Instituição de Ensino conforme se vislumbra do Decreto Presidencial, ora em anexo, publicado no Diário Oficial na data de 12 de fevereiro de 1999. Assim, o ......... é mantido pela Associação ........ Com relação ao nome diverso constante dos boletos, deve-se informar que a Associação ...... não integra o ......, mas tão somente, constitui cessionária de crédito da Requerida, conforme contratualmente permitido, no § 09º da Cláusula Segundo do Instrumento celebrado entre Autora e Ré. Veja-se: § 09º - O contratante autoriza neste ato a contratada a ceder o crédito decorrente do presente contrato a quem lhe convier, nos termos do artigo 1.065 e seguintes do CCB." Desta forma, não assiste razão para que conste o nome da Associação ......... no polo passivo da presente demanda. Assim, requer-se a retificação dos cadastros da lide, a fim de que passe a constar no pólo ativo a Associação ..........mantenedora do ...... DO MÉRITO Alega a Autora na Exordial que teria concluído o curso de .......... na ....... no ano de ......; que não pode concretizar uma compra pelo fato de constar seu nome no "registro de maus pagadores"; que tentou tirar talão de cheques no banco em que mantém conta, o que restou infrutífero, que realizou os pagamentos de suas mensalidades os quais estão sendo apontados pelos órgão de proteção ao crédito (SPC e SERASA); que por diversas vezes tentou fazer com que a Instituição retirasse o seu nome dos registros de maus pagadores através de telefonemas e emissão de fax. Fundamenta juridicamente, a Autora, a Ação nos artigos 796, 798 e 799 do CPC. Ante o alegado, requereu a Demandante a antecipação de tutela, para obter imediata baixa da inscrição de seu nome dos órgãos de proteção ao crédito, até decisão final, o que foi deferido pelo Exmo Juízo. Ao final, pleiteou a Autora a total procedência do pedido, para que fosse determinada a baixa definitiva da inscrição de seu nome nos órgãos mencionados, e a condenação da Ré ao pagamento de custas e honorários advocatícios, atribuindo a causa ao valor de R$ .... Inobstante o argumento pela Autora, esta se encontra no mínimo equivocada quanto a existência e extensão de seus direitos, sendo indevidos os pleitos da Demandante e perfeitamente justificável a cobrança e a inscrição de seu nome no serviço de proteção ao crédito da Associação Comercial do ........., como adiante se demonstra. Estando a Autora em equívoco, e desta forma tendo narrado os fatos, requintados ainda de parcialidade, necessário se faz esclarecer os pontos basilares da lide: Prefacialmente cumpre salientar que na data em que a requerida recebeu a citação inicial não havia qualquer apontamento determinado pela mesma, conforme demonstra a consulta em anexo. Embora a Autora tente induzir que houve abusividade na cobrança, a própria argumentação declinada na exordial denota o contrário, senão vejamos: A autora confessa que antes de qualquer inscrição restritiva, a Instituição manteve contatos consigo, sendo que a Requerida teve o cuidado de enviar correspondência com aviso de recebimento, conforme comprovantes em anexo, a qual demonstra o tom cordial em que foi a Autora convidada a comparecer ao departamento jurídico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2026-10-26T05:58:58.231Z</dcterms:created>
  <dcterms:modified xsi:type="dcterms:W3CDTF">2026-10-26T05:58:58.231Z</dcterms:modified>
</cp:coreProperties>
</file>

<file path=docProps/custom.xml><?xml version="1.0" encoding="utf-8"?>
<Properties xmlns="http://schemas.openxmlformats.org/officeDocument/2006/custom-properties" xmlns:vt="http://schemas.openxmlformats.org/officeDocument/2006/docPropsVTypes"/>
</file>