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Ap -</w:t>
      </w:r>
    </w:p>
    <w:p>
      <w:r>
        <w:rPr>
          <w:b/>
          <w:bCs/>
        </w:rPr>
        <w:t xml:space="preserve">Tribunal: </w:t>
      </w:r>
      <w:r>
        <w:t xml:space="preserve">TJRJ</w:t>
      </w:r>
    </w:p>
    <w:p>
      <w:r>
        <w:rPr>
          <w:b/>
          <w:bCs/>
        </w:rPr>
        <w:t xml:space="preserve">Relator: </w:t>
      </w:r>
      <w:r>
        <w:t xml:space="preserve">Carlos Alberto Menezes</w:t>
      </w:r>
    </w:p>
    <w:p/>
    <w:p>
      <w:r>
        <w:t xml:space="preserve">AÇÃO DE INDENIZAÇÃO POR DANOS MORAIS — COM PEDIDO DE RETIRADA DO NOME DO AUTOR DE CADASTRO DE INADIMPLENTES</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INDENIZAÇÃO POR DANOS MORAIS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PRELIMINARMENTE DA COMPETÊNCIA DO JUÍZO O juízo da Comarca de ........ revela-se competente para a propositura da presente ação, nos termos do artigo 101 , I , do Código de Defesa do Consumidor, in verbis: " Art. 101. Na ação de responsabilidade civil do fornecedor de produtos e serviços , sem prejuízo do disposto nos Capítulos I e II deste Título , serão observadas as seguintes normas: I - a ação pode ser proposta no domicilio do autor ; II- ..." DO MÉRITO DOS FATOS Em data de ...... de ...... de ....., a requerida efetuou o protesto junto ao ........o Tabelionato de Protesto de Títulos ......, doc. ......, Av. ......., ....... , sobre loja , nesta Capital , conforme certidão positiva em anexo, dos seguintes títulos: a) Livro :...... Folha :...... Distribuição :...... Valor : R$....... vencida em :..... A favor de ........ Apresentada pelo Banco ......... E spécie / Número / Endosso : DPI/2 ...... B/MANDATÁRIO Protestado em 1........ , por falta de pagamento . b) Livro .......... Folha: ....... Distribuição :....... Valor : R$ ...... VENCIDA EM : ....... A favor de .......... Apresentada pelo Banco .......... Espécie / Número /Endosso : DPI/2 ........ C /MANDATÁRIO Protestado em .......... por falta de pagamento . Ocorre , que a Autora em nenhum momento adquiriu qualquer produto da Ré , em tempo algum, a qual veio a tomar conhecimento de tal fato apenas quando foi fazer o seu cadastro na Loja....................., de..........., no dia ....... de ....... de ..., para adquirir um eletrodoméstico, ocasião, que foi informada que o seu nome estava incluído no Serasa, conforme extrato em anexo doc.04 . Diante de tal situação , na tentativa de solucionar o problema fez diversas ligações para a filial da Requerida em .................., sem que obtivesse êxito , pois ficou sabendo que a mesma encontra-se com suas atividades comerciais encerradas , motivo pelo qual não atendiam os telefonemas . Posteriormente , ligou para sede da empresa em .......................; alegando que não havia efetuado qualquer compra dos produtos fabricados pela Requerida , porém , a resposta obtida foi para que resgata-se tais títulos e, posteriormente a sua situação seria regularizada perante o cadastro de inadimplentes do Serasa . Inconformada com o constrangimento desmerecido e infundado , consistente na injúria contida na inclusão indevida de seu nome no rol do Serasa , vendo-se impedida de poder adquirir produtos no comércio , com financiamento de compras , a Autora , busca a composição do dano moral sofrido por abalo de crédito . DO DIREITO 1. DANO MORAL Dano moral é : " A ofensa ou violação que não vem ferir bens patrimoniais , proporcionalmente ditos , de uma pessoa , mas seus bens de ordem moral , tais sejam os que se referem à liberdade , sua honra , à sua pessoa ou à sua famíli a. ( De Plácido e Silva , in VOCABULÁRIO...,Forense) Neste sentido , aponta a jurisprudência: " Lição de Aguiar Dias : o dano moral é o efeito não patrimonial da lesão de direito e não a própria lesão abstratamente considerada . Lição de Savatier : dano moral é todo sofrimento humano que não é causado por uma perda pecuniária . Lição de Pontes de Miranda : nos danos morais , a esfera ética da pessoa é que é ofendida ; o dano não patrimonial é o que , só atingindo o devedor como ser humano , não lhe atinge o patrimônio ." ( TJRJ. 1a c. - Ap . - Rel. Carlos Alberto Menezes - Direito , j. 19/11/91 - RDP 185/198 ). Uma definição basta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2026-07-28T07:03:31.060Z</dcterms:created>
  <dcterms:modified xsi:type="dcterms:W3CDTF">2026-07-28T07:03:31.060Z</dcterms:modified>
</cp:coreProperties>
</file>

<file path=docProps/custom.xml><?xml version="1.0" encoding="utf-8"?>
<Properties xmlns="http://schemas.openxmlformats.org/officeDocument/2006/custom-properties" xmlns:vt="http://schemas.openxmlformats.org/officeDocument/2006/docPropsVTypes"/>
</file>