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p>
      <w:r>
        <w:t xml:space="preserve">PEDIDO DE CESSAÇÃO DE EFICÁCIA DE MEDIDA LIMINAR, ANTE ABUSO DE CONTRATO DE FINANCIAMENTO</w:t>
      </w:r>
    </w:p>
    <w:p/>
    <w:p>
      <w:pPr>
        <w:pStyle w:val="Heading2"/>
      </w:pPr>
      <w:r>
        <w:rPr>
          <w:b/>
          <w:bCs/>
        </w:rPr>
        <w:t xml:space="preserve">Ementa</w:t>
      </w:r>
    </w:p>
    <w:p>
      <w:r>
        <w:t xml:space="preserve">EXMO. SR. DR. JUIZ DE DIREITO DA ..... VARA DA FAZENDA PÚBLICA DE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nos autos em que contende com ....., à presença de Vossa Excelência propor PEDIDO DE CESSAÇÃO DA EFICÁCIA DA LIMINAR DE BUSCA E APREENSÃO DE VEÍCULO pelos motivos de fato e de direito a seguir aduzidos. DOS FATOS A requerente alega: Que os requeridos celebraram com o requerente, em ..... de ....... de ......., um Termo de Adesão ao contrato de empréstimo em conta corrente e de Crédito Direto ao consumidor de n. ......... Que os requeridos deixaram de cumprir as obrigações pactuadas no contrato. Que com o intuito de assegurar o cumprimento das obrigações pactuadas, a requerente instituiu como garantia : O Veículo marca ...., ........, a ......, placas ..... a requerente dedica-se ao Ramo de Atividade Agrícola. Uma Nota Promissória no valor de R$ ...... , com vencimento a vista . Que a requerente é credor dos requeridos na importância de R$ ......, atualizada até ...... Alegam que tal medida visa a garantia do juízo que poderão alienar a referida lavoura, não lhe restando bens capazes de garantir a Execução. Diante do exposto, requer a concessão da Medida Cautelar afim de que a Lavoura seja colhida e armazenada garantindo futura Ação de Execução. A Requerida em data de ........, firmou com o requerente Contrato de Emprés timo em Conta Corrente e de crédito direto ao consumidor (CDC, em anexo), oriundo de débitos referentes a "Cheque Especial", descritos a seguir : CONTRATO DE FINANCIAMENTO (RECRED) DE N. ....... - FIRMADO EM ........., CUJAS CARACTERÍSTICAS SÃO AS SEGUINTES : a) Instrumento de empréstimo com prazo especial (CDC) , resultante de saldo negativo de - Conta Corrente: b) Valor do Refinanciamento (imposto aleatóriamente pelo Banco requerido, e vale salientar que o requerente junto ao Banco requereu diversas vezes os extratos que resultariam este montante alegado e nunca os conseguiu): R$ ........ c) Prazo de Pagamento: 12 prestações mensais no valor de R$ ....... d) Vencimento das prestações: todo dia ...do mês. e) Indexador : 2,100% ao mês + TBF - TXA BAS FIN.POS PRICE DECRESCENTE Foram satisfeitas pela requerida 06 (SEIS) contra-prestações, nos valores de : Em .... ......................... R$ ... Em .... ......................... R$ ... Em .... ......................... R$ ... Em .... ......................... R$ ... Em .... ......................... R$ ... Em .... ......................... R$ ... perfazendo um valor de R$ .......(CORRIGIDO PELO ÍNDICE LEGAL).(TABELA QUANTUM PAD 12) No entretanto, ajustado a efetivação do Contrato OBJETO DA LIDE, que foi assinado em branco pela REQUERIDA, para a efetivação do empréstimo, fora o mesmo preenchido unilateralmente, por uma simples relação das prestações propriamente ditas com os acréscimos que vem sendo imbutidos no valor , e por simples equação aritmética verifica-se que a requerida ao orçar o contrato de R$ .......mais os juros de 25,2% ao ano, e taxas impostas de TBF, e verificando-se o valor de sua primeira parcela e de sua última, multiplicada pelo número de parcelas estipuladas, pode-se constatar que o instrumento injustificadamante, onera a requerida no ato de sua confecção em R$ ..... repres entando um aumento do valor contratado correspondente a 33% ano. DIANTE DO EXPOSTO CASO E COMPROVADA A ORIGEM DA DÍVIDA ATRAVÉS DE DEMONSTRATIVO QUE JUSTIFICA O VALOR INICIAl de R$ ......, A PARCELA DEVIDA E JUSTA seria DE R$ ........ ao mês - 06(SEIS) PARCELAS VINCENDAS, num total de R$ ....... valor que somado aos valores já pagos totalizam R$ ......... Assim está demonstrada a abusividade contratual imposta pelo requerente. - Ocorreu Excelência que foram aleatóriamente, aproveitando-se da inocência da requerida no que diz respeito a operações financeiras, impostos a este Refinanciamento o valor de dívida originária de R$ ........., sem qualquer explicativo deste montante. Ora, porque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2026-06-17T13:59:15.962Z</dcterms:created>
  <dcterms:modified xsi:type="dcterms:W3CDTF">2026-06-17T13:59:15.962Z</dcterms:modified>
</cp:coreProperties>
</file>

<file path=docProps/custom.xml><?xml version="1.0" encoding="utf-8"?>
<Properties xmlns="http://schemas.openxmlformats.org/officeDocument/2006/custom-properties" xmlns:vt="http://schemas.openxmlformats.org/officeDocument/2006/docPropsVTypes"/>
</file>