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DIVERGÊNCIA PARCIAL</w:t>
      </w:r>
    </w:p>
    <w:p/>
    <w:p>
      <w:r>
        <w:rPr>
          <w:b/>
          <w:bCs/>
        </w:rPr>
        <w:t xml:space="preserve">Recurso: </w:t>
      </w:r>
      <w:r>
        <w:t xml:space="preserve">re ...</w:t>
      </w:r>
    </w:p>
    <w:p/>
    <w:p>
      <w:r>
        <w:t xml:space="preserve">AÇÃO DE REPARAÇÃO DE DANOS — OCORRÊNCIA DE DUPLA COBRANÇA - SERVIÇOS MÉDICOS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REPARAÇÃO DE DANOS em face de CLÍNICA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é associado ao Plano de Saúde da .... desde .../.../..., no plano ...., categoria .... (doc. ....), que pelo Regulamento, lhe dá direito a internações em aposento individual, com acompanhante e a cirurgias em todas as especializações (art. ...., letra ....) (doc. ....). Necessitando submeter-se a uma cirurgia para retirada de uma ...., munido de requisição de seu médico para internamento para o dia .../.../..., com antecedência, dirigiu-se ao setor de internamento da Santa Casa onde foi atendido pela responsável, Sra. ...., que após as anotações de praxe, pediu ao Requerente comparecesse na citada data, entre .... e .... horas (doc. ....), para internamento, porquanto, a cirurgia estava marcada para o dia imediato. Cerca de .... horas do dia .../.../..., acompanhado de sua esposa, Sra. ...., e de seu filho, ...., compareceu o Requerente no setor de internamentos da Sa nta Casa, onde e quando a funcionária .... lhe destinou o apartamento nº .... (docs. .... e ....), sendo por ela conduzidos ao mesmo. Como referido apartamento não estava pronto, nele deixaram a bagagem e aguardariam no corredor em frente porque a camareira já estaria chegando. Nisto a funcionária .... perguntou ao Requerente se não queria ficar em uma suíte próxima ao apartamento, que estava arrumada e vaga, informando que a diferença da diária seria de R$ ...., e que por mais R$ .... de diferença na diária, havia uma outra suíte bem maior com cama hospitalar para o acompanhante, enquanto que o apartamento e a primeira suíte apenas dispunham de sofá. Por três vezes, a funcionária .... informou que a diferença entre o apartamento e a suíte maior era de apenas R$ .... e que não haveria qualquer outra despesa ou alteração. Diante disto, optou-se pela suíte maior, de nº .... A operação ocorreu no dia .../.../... pela manhã. Ainda na parte da manhã, a funcionária .... telefonou para a suíte, informando que se enganara na informação do dia anterior de que a diferença entre o apartamento nº .... e a suíte nº .... seria de R$ .... a diária, como o de nº .... era de R$ ...., mas o Plano de Saúde da .... pagava uma diária de apenas aproximadamente R$ ...., essa diferença de R$ .... também deveria ser paga pelo paciente, resultando, assim, uma diferença de R$ .... (doc. ....) por dia pela ocupação da suíte nº ...., desculpando-se pela informação errada que havia passado no dia anterior. Como o Requerente já estava lá instalado e operado, não havia mesmo o que fazer, concordando, então, com a nova diferença, pela qual se fez o depósito de R$ .... (doc. ....) correspondente a .... diárias. Pelas .... horas do dia .../.../... foi dado alta ao Requerente, ocasião em que pediu ao filho que fosse à tesouraria acertar a diferença de .... diárias não incluídas no depósito inicial e as despesas com refeições da acompanhante e eventuais extras. Cerca de uma hora dep ois, voltou informando que fora as diferenças de R$ .... (doc. ....), havia quase R$ .... de honorários médicos, tendo ele sido informado pelo Plano de Saúde da .... e pela Santa Casa que quando o paciente opta por uma acomodação diversa da que lhe foi destinada, teria que arcar com todas as despesas dos serviços médicos. Embora todas as tentativas para uma solução para o impasse dos honorários médicos para poder ser liberado da Santa Casa, teve o Requerente que pagar R$ .... para o médico operador, Dr. ...., (doc. ....) e R$ .... para o anestesista (doc.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2026-10-26T03:09:22.880Z</dcterms:created>
  <dcterms:modified xsi:type="dcterms:W3CDTF">2026-10-26T03:09:22.880Z</dcterms:modified>
</cp:coreProperties>
</file>

<file path=docProps/custom.xml><?xml version="1.0" encoding="utf-8"?>
<Properties xmlns="http://schemas.openxmlformats.org/officeDocument/2006/custom-properties" xmlns:vt="http://schemas.openxmlformats.org/officeDocument/2006/docPropsVTypes"/>
</file>