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p>
      <w:r>
        <w:t xml:space="preserve">RESCISÃO CONTRATUAL COM PEDIDO DE SUSPENSÃO DE PAGAMENTOS — EXISTÊNCIA DE CLÁUSULAS ABUSIVAS EM CONTRATO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RESCISÃO DE CONTRATO CUMULADA COM DEVOLUÇÃO DE QUANTIAS PAGAS, PERDAS E DANOS E MULTA, COM PEDIDO LIMINAR DE SUSPENSÃO DE PAGAMENTOS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As partes, em data de .... de .... de ...., firmaram Contrato de Promessa de Compra e Venda de Unidade Imobiliária em construção com Financiamento, cujo objeto é a unidade .... do empreendimento denominado "....", cujas características, composições e complementos se acham descritos no item .... "....", no documento firmado e já aludido (Doc. ....). O preço total avençado para tal aquisição foi, à época de R$ .... (....), a ser pago pelo Autor, conforme o contrato, nas seguintes condições: VENCIMENTO VALOR CONTRATUAL SINAL R$ .... ..../..../.... R$ .... O Autor efetuou os pagamentos, conforme pactuado, como bem se pode ver das parcelas descritas abaixo, conforme reconhecido pela requerida: DATA VALOR ATUALIZADO VALOR LÍQUIDO SINAL R$ .... R$ .... .... /..../.... R$ .... R$ .... Em data de .... de .... de ...., as partes efetivaram um aditivo ao contrato anteriormente firmado, alterando algumas parcelas de pagamento bem como ficou mencionado que a data prevista para a entrega do imóvel, que seria, inicialmente, em .... de .... de ...., passaria a ser a data de .... de .... de .... Tal se fez em razão de a requerida, já prevendo que não poderia adimplir com a sua obrigação de entregar o que prometera vender ao Autor, submeteu-se à referida alteração de cláusula, o que já caracteriza, embora pactuado, com o descumprimento do contrato principal, gerando ao adquirente, sem dúvida, prejuízo material, ainda mais levando-se em conta que a data prorrogada é de .... meses, sendo, sem dúvida, significativo, para aquele que planeja a ocupação do imóvel no prazo inicialmente convencionado. De outro lado, há, também, fortes indícios de que a obra não venha a ser entregue no prazo de ..../...., tendo em vista o estado em que ainda se encontra, praticamente parada, o que se comprova pelo quase inexistente movimento de operários no local, como constatou o Autor (Doc. ....). Na mesma época do aditivo, o Autor comunicou a Requerida que as parcelas mensais não vinham sendo corrigidas conforme o pactuado, ou seja, pelos cálculos da Construtora os valores pagos pelo Autor, não eram corrigidos da mesma forma que o saldo devedor, o que, sem dúvida, estabeleceu larga defasagem entre os valores efetivamente pagos e o saldo ainda a crédito da Construtora. Vale dizer, que quanto mais parcelas quitava o Autor, maior ficava o seu saldo devedor. E, destaque-se, que tal se dava - e ainda se dá - não pela aplicação do índice pactuado no Contrato mas, sim, por cálculos efetivamente errados feitos pela vendedora do imóvel. Tanto isto é verdade que, solicitada a fazer um demonstrativo ao comprador, das parcelas pagas, com a devida correção, e o saldo devedor, da mesma forma, a própria requerida, em tal demonstrativo deixou ev idente a existência de substancial diferença a favor do Autor, conforme se comprova do Doc. .... ora acostado à presente (....). Em face da disparidade existente na modalidade de correção entre o saldo devedor e as parcelas já pagas pelo Autor, este mandou efetuar cálculo por profissional habilitado (Doc. ....), donde se conclui que: para correção do saldo devedor, a Construtora utilizou-se do .... mais ....% ao mês de juros simples, conforme o Contrato. Entretanto, ao atualizar os valore já pagos, utiliza-se de índice próprio da Empresa, não reconhecido oficialmente e que não é dado ao cli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2026-07-28T01:50:12.554Z</dcterms:created>
  <dcterms:modified xsi:type="dcterms:W3CDTF">2026-07-28T01:50:12.554Z</dcterms:modified>
</cp:coreProperties>
</file>

<file path=docProps/custom.xml><?xml version="1.0" encoding="utf-8"?>
<Properties xmlns="http://schemas.openxmlformats.org/officeDocument/2006/custom-properties" xmlns:vt="http://schemas.openxmlformats.org/officeDocument/2006/docPropsVTypes"/>
</file>