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p>
      <w:r>
        <w:t xml:space="preserve">PETIÇÃO INTERPOSTA POR TERCEIRO — RECONHECIMENTO DE PROPRIEDADE IMÓVEL - AQUISIÇÃO ANTES DA PARTILHA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divórcio direto de ....., autos nº ....., à presença de Vossa Excelência requerer o que segue. DIVÓRCIO DIRETO DOS FATOS 1. O divorciando, ...., através do recibo (fotocópia autenticada, em anexo), particular, de .... de .... de ...., vendeu e deu quitação final do terreno de sua propriedade, com as seguintes características: Lote de terreno n.º .... (....) da quadra n.º .... (....), da Planta ..., situada no lugar denominado ...., Município e Comarca de ...., Estado do ...., com as seguintes medidas e confrontações: Medindo ....m (.... metros) de frente para a Rua ...., por ....m (.... metros) de extensão de frente à fundos em ambos os lados, perfazendo a área total de ....m (.... metros), confrontando do lado direito de quem da Rua .... olha o imóvel com a Rua ...., do lado esquerdo, com o lote n.º .... e, nos fundos, onde mede ....m (.... metros), confronta com o lote n.º ...., matriculado sob n.º ...., em nome do referido Sr. ...., casado pelo regime de comunhão universal de bens. 2. Em meados de ...., o casal .... e ...., requereram a separação consensual, a qual foi deferida na forma legal, ficando os bens do casal a serem partilhados, em ato posterior. 3. Em .... de .... de ...., o Sr. ...., já na condição de separado judicial, através do recibo, em anexo (fotocópia autenticada), vendeu o lote acima descrito, para o Sr. .... (qualificaç ão) portador do RG n.º .... e CPNF sob n.º ...., residente e domiciliado na Comarca de ...., pela importância de R$ .... (....), outorgando, inclusive, ao comprador, procuração pública, lavrada às fls. ..../...., do livro n.º ...., junto ao ....º Ofício de Notas da Comarca de ...., dando, por esse instrumento, total e ampla quitação, irrevogável e definitiva, dando-se, inclusive, por pago e satisfeito, para nada mais reclamar ou repetir em tempo algum. Assinou o recibo e teve sua firma reconhecida em Cartório. 4. Um mês após, em .... de .... de ...., o Sr. ...., vendeu o lote para o Sr. ...., transferindo-lhe todos os direitos conferidos pelo recibo acima, como, também, foi substabelecida a procuração no mesmo ....º Tabelião, no Livro sob n.º ...., às fls. ...., em .... de .... de .... 5. Em .... de .... de ...., o Sr. ...., da mesma forma, vendeu e transferiu todos os seus direitos ao Requerente, como faz prova com os inclusos documentos: SUBSTABELECIMENTO DE PROCURAÇÃO, feito no Tabelionato ...., no Livro n.º .... e TRANSFERÊNCIA DE RECIBO DE PROPRIEDADE. 6. Acontece que o Requerente encaminhou escritura junto ao ....º Tabelionato, em caráter definitivo, transferindo o lote para o nome de sua filha, Srta. ...., quando tomou conhecimento que o bem vendido ainda não havia sido partilhado entre o casal divorciando, devendo constar, na escritura, também, a assinatura da esposa, além da assinatura do representante ou procurador do Sr. .... 7. Como, ainda, nem esboço de partilha tem nos Autos de Divórcio, não se sabendo a quem vai competir o terreno em pauta, quer o requerente, como terceiro interessado, intervir na Ação, na defesa de seu direito de propriedade, consubstanciado em documento legal, pertinente, oficial e irrevogável, como os que embasa esta petição. DO DIREITO O Art. 1121, § Único, do Código de Processo Civil, diz que: "Se os cônjuges não acordarem sobre a partilha dos bens, far-se-á esta, depois de homologada a separação co nsensual, na forma estabelecida neste Livro, Título I, Capítulo IX." E, "O juiz decidirá todas as questões de direito e também as questões de fato, quando este se achar provado por documento, só remetendo para os meios ordinários as que demandarem alta indagação ou dependerem de outras provas." Art. 984, do CPC. Está claro que o Requerente adquiriu direitos sobre o lote de terreno descrito nesta petição, todavia, a parte que lhe vendeu o terreno, isto é, o divorciando, ...., não era, ainda, o único proprietário do lote, devendo meação à sua esposa. O que pode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2026-10-26T03:24:36.360Z</dcterms:created>
  <dcterms:modified xsi:type="dcterms:W3CDTF">2026-10-26T03:24:36.360Z</dcterms:modified>
</cp:coreProperties>
</file>

<file path=docProps/custom.xml><?xml version="1.0" encoding="utf-8"?>
<Properties xmlns="http://schemas.openxmlformats.org/officeDocument/2006/custom-properties" xmlns:vt="http://schemas.openxmlformats.org/officeDocument/2006/docPropsVTypes"/>
</file>