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CONVERSÃO DE SEPARAÇÃO JUDICIAL</w:t>
      </w:r>
    </w:p>
    <w:p/>
    <w:p/>
    <w:p>
      <w:r>
        <w:t xml:space="preserve">INTERDIÇÃO COM PEDIDO DE SUPRIMENTO JUDICIAL</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INTERDIÇÃO PLENA CUMULADA COM PEDIDO DE SUPRIMENTO JUDICIAL em face de ....., brasileiro (a), (estado civil), profissional da área de ....., portador (a) do CIRG n.º ..... e do CPF n.º ....., residente e domiciliado (a) na Rua ....., n.º ....., Bairro ....., Cidade ....., Estado ....., pelos motivos de fato e de direito a seguir aduzidos. DOS FATOS 1) - A Requerida apresenta deficiência mental desde os .... anos de idade. Freqüentou escolas especializadas tendo sido internada no .... dos .... aos .... anos. 2) - A Requerida tem dificuldades em entender e se expressar oralmente. Segundo a sua genitora, sua filha não é capaz de prover suas próprias necessidades, necessitando constantemente de ajuda e orientação; 3) - A Requerida já se evadiu de casa por diversas vezes bastando um pequeno descuido da família. Na última vez que esteve ausente da casa de seus familiares, por quase um ano, retornou grávida. Ocorre que a interditanda não sabia informar quem era o pai da criança esperada e nem de quantos meses de gravidez se encontrava; 4) - Durante o período que a Requerida fica afastada, a família não toma conhecimentos de seu paradeiro e tampouco com quem ela se encontra. Em .... de .... de ...., .... deu à luz na Maternidade do Hospital de...., ficando o recém nascido internado em Berçário de Alto Risco. Após alta daquela casa ho spitalar a menor foi encaminhada ao Juizado de Menores juntamente com sua avó, ...., que ficou responsável pela guarda da menor. A Requerida, após alta hospitalar foi transferida para o Hospital ...., evadindo-se daquela casa hospitalar após alguns meses de internamento; 5) - A Requerente informou ainda, que sua filha teve outra gestação desta feita de (gemelares), não tendo notícias das crianças até hoje; 6) - Em .../.../..., foi preenchida solicitação de Laqueadura Tubária para a Requerida, tendo sido negada pela Comissão de Ética, por serem necessários melhores esclarecimentos quanto aos problemas psiquiátricos que afligiam a paciente. Em .../.../..., foi feita nova solicitação, desta feita assinada pela Dra. ...., psiquiatra daquela casa hospitalar, a qual solicita em caráter de urgência a laqueadura na paciente por ser esta portadora de Esquizofrenia Paranóide, conforme laudo em anexo da psiquiatria e relatório da assistente social Dra. ...., que após solicitou novamente um parecer da Comissão de Ética, informando da gravidade do problema. 7) - De posse dos relatórios já referidos, a Comissão de Ética do Hospital de........, considerando vários aspectos, autoriza a Ligadura Tubária na paciente em questão conforme parecer assinado pelo Dr. ...., conforme cópia reprográfica em anexo; 8) - O processo nº .... foi então encaminhado à Consultoria e Procuradoria Jurídica da Universidade Federal do .... - UF.... - com o objetivo de se obter orientação quanto ao procedimento judicial cabível ao caso; 9) - A Consultoria e Procuradoria Jurídica da Universidade Federal, através do parecer nº ...., declarou-se impossibilitada de formalizar tal pedido, vez que esta deverá ser promovido pela mãe, pai ou tutor, conforme o que preceitua o artigo nº 1177, I, do Código de Processo Civil e, tendo em vista as condições sócio-econômicas da paciente e sua progenitora, sugere que a mesma seja encaminhada à Assistência Judiciária Gratuita, junto ao Escritório M odelo desta Universidade Federal, cópia reprográfica do parecer em anexo, assinado pela Procuradora ....; DO DIREITO O novo Código Civil dispõe acerca da intersição, tendo a mãe da interditanda o direito de procedê-la. DOS PEDIDOS Pelo exposto requer: a) - A procedência dos pedidos, com a decretação da INTERDIÇÃO de ...., nomeando a sua mãe a Sra. ...., sua curadora e a conseqüente medida judicial que o caso requer; b) - A citação da Requerida , para que, em dia, hora e local designados compareça à presença de Vossa Excelência, para verificação pessoal do estado clínico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2026-09-10T23:36:55.129Z</dcterms:created>
  <dcterms:modified xsi:type="dcterms:W3CDTF">2026-09-10T23:36:55.129Z</dcterms:modified>
</cp:coreProperties>
</file>

<file path=docProps/custom.xml><?xml version="1.0" encoding="utf-8"?>
<Properties xmlns="http://schemas.openxmlformats.org/officeDocument/2006/custom-properties" xmlns:vt="http://schemas.openxmlformats.org/officeDocument/2006/docPropsVTypes"/>
</file>