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SEPARAÇÃO CONSENSUAL</w:t>
      </w:r>
    </w:p>
    <w:p>
      <w:r>
        <w:rPr>
          <w:i/>
          <w:iCs/>
          <w:color w:val="666666"/>
        </w:rPr>
        <w:t xml:space="preserve">REVISÃO DE ALIMENTOS</w:t>
      </w:r>
    </w:p>
    <w:p/>
    <w:p/>
    <w:p>
      <w:r>
        <w:t xml:space="preserve">DISSOLUÇÃO DE UNIÃO ESTÁVEL C/C GUARDA E ALIMENTOS A MENOR</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e ..., menor impúbere, representado por sua mãe, acima qualificada, por intermédio de seu (sua) advogado(a) e bastante procurador(a) (procuração em anexo - doc. 01), com escritório profissional sito à Rua ....., nº ....., Bairro ....., Cidade ....., Estado ....., onde recebe notificações e intimações, vêm mui respeitosamente à presença de Vossa Excelência propor PEDIDO DE RECONHECIMENTO DE UNIÃO ESTÁVEL C/C SUA DISSOLUÇÃO C/C PEDIDO DE GUARDA E ALIMENTOS A MENOR em face de ....., brasileiro (a), (estado civil), profissional da área de ....., portador (a) do CIRG n.º ..... e do CPF n.º ....., residente e domiciliado (a) na Rua ....., n.º ....., Bairro ....., Cidade ....., Estado ....., pelos motivos de fato e de direito a seguir duzidos. DOS FATOS A autora viveu sob o mesmo teto com o réu acerca de 5 anos, durante os quais tiveram um filho, menor impúbere, vindo a contruir todo um patrimônio juntos. Porém, no dia .... o réu deixou o lar, alegando não ser mais possível a convivência marital Por vezes a autora procurou o réu para divisão de bens e fixação alimentícia ao filho, o que restou em vão. Os bens que formam o patrimônio conjunto do casal são os seguintes: 1) Veículo ......... registrado no DETRAN em nome da Requerente (doc. Anexo), mas utilizado e de posse do requerido; 2) Veículo motocicleta ............, registrada no DETRAN em nome do Requerido, mas utilizada e de posse da Requerente. (doc. Anexo); 3) Direito de usufruto do imóvel lote de terras sob n.º 7 (sete) da Quadra 156 (cento e cinqüenta e seis) situado no loteamento denominado ............., na cidade de ............., estado do ......... ...., com área de 428,40 metros quadrados, Registrado no Cartório de Registro de Imóveis - ......º Oficio, sob a matrícula n.º ........; 4) Lote de Terras sob o n.º ....., da quadra ......., situado na Rua ........., no Jardim ........., Registrado no Cartório de Registro de Imóveis de ............. - ........º Oficio sob a matrícula n.º R-........, medindo ........ m2; 5) Lote de Terras sob o n.º ........., da quadra ......, situado na Rua ........., no Jardim ........., Registrado no Cartório de Registro de Imóveis de ............. - ........º Oficio sob a matrícula n.º ........, medindo ..........m2; 6) Lote de Terras sob o n.º............. - 2º Oficio sob a matrícula n.º ........, medindo aproximadamente .............. 7) Bens móveis que guarnecem a residência do casal, ..... Quanto aos alimentos, o réu recebe o valor de R$ ...., cujo holerite a autora junta. O seu filho menor, tem então o direito a 30% deste valor, ou seja, R$ ..... Requer também a autora a guarda do menor, uma vez que a criança já se encontra sob sua convivência, recebendo amor, carinho, afeto, alimentos, enfim, tudo que uma criança necessita e merece para ser feliz. DO DIREITO O art. 226/CF, § 3º protege a união estável como forma de família. Ora excelência foram cinco anos de convivência, da qual restou um filho de 4 anos.Caracterizada então a união estável, visto que viviam como se marido e mulher fossem. Quanto aos alimentos é cediço que o pai deve alimentar o filho de acordo com suas possibilidades, olhando-se também as necessidades da criança. DOS PEDIDOS Ante o exposto, requer-se: a) - O reconhecimento da união estável existente entre ambos; b) - A dissolução da sociedade de fato; c) - Seja feita a partilha dos bens; d) - Seja conferida a guarda e responsabilidade do filho à Requerente e o direito de visitas nos fins de semana ao pai; e) - Seja intimado o Ilustre Representante do Ministério Público, para que se manifeste no fei to; f) - Se expedido ofícios ao DETRAN, visando o bloqueio a transferência; g) - Fixação de alimentos ao filho, na base de 30% do valor auferido pelo réu, ou seja R$..... de alimentos. h) - A citação do réu, para querendo, contestar à ação. Protesta provar o alegado, por todos os meios admitidos em direito. Dá-se à causa o valor de R$ ..... Nesses Termos, Pede Deferimento. Local e data ... Advogado OAB EXMO. SR. DR. JUIZ DE DIREITO DA ..... VARA CÍVEL DA COMARCA DE ....., ESTADO DO ..... ....., brasileiro (a), (estado civil), profissional da área de ....., portador (a) do CIRG n.º ..... e do CPF n.º ....., resid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2026-09-10T22:45:08.863Z</dcterms:created>
  <dcterms:modified xsi:type="dcterms:W3CDTF">2026-09-10T22:45:08.863Z</dcterms:modified>
</cp:coreProperties>
</file>

<file path=docProps/custom.xml><?xml version="1.0" encoding="utf-8"?>
<Properties xmlns="http://schemas.openxmlformats.org/officeDocument/2006/custom-properties" xmlns:vt="http://schemas.openxmlformats.org/officeDocument/2006/docPropsVTypes"/>
</file>