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REVISÃO DE ALIMENTOS</w:t>
      </w:r>
    </w:p>
    <w:p/>
    <w:p/>
    <w:p>
      <w:r>
        <w:t xml:space="preserve">CONTESTAÇÃO EM QUE SE PLEITEIA A EXONERAÇÃO DE PENSÃO ALIMENTÍCIA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na Execução de Alimentos proposta por ...., representado por sua mãe......., pelos motivos de fato e de direito a seguir aduzidos. PRELIMINARMENTE DA JUSTIÇA GRATUITA Impugna-se desde já, o que se fará em Autos apartados, a concessão do benefício da Justiça Gratuita ao Autor, visto que sua mãe dispõe de bens suficientes para arcar com processo e contratou advogado particular para a defesa de seus interesses. DO ENDEREÇO DO AUTOR Como já ocorreu no processo de Autos ....., já arquivado nesse MM. Juízo, o Autor informou seu endereço de forma incorreta, impossibilitando sua intimação pessoal, o que de certa forma veio a privilegiar sua mãe, não podendo ser intimada para responder aos mesmos. Veja-se que na Procuração outorgada, às fls. ...., o endereço do Autor é ................, n.º ....., ...... Na petição inicial, o endereço é .......... n.º ...., ................. Essa é a melhor conduta para não ser encontrada, quando a causa está perdida e torna-se mais fácil deixar arquivar o processo que ser condenada ao final. Assim, declina-se o endereço correto do Autor, a fim de se evitar os mesmos acontecimentos dos Autos já mencionados. ENDEREÇO CORRETO: Rua .............., n.º ....., sobrado n.º ...., ........., ......../.... DOS FATOS ALEGADOS Com efeito, em sentença de separação, ficou acordado que o pai pagaria aos dois filhos menores, em companhia da mãe, a quantia de ...... salários mínimos, mais despesas com colégio e planos de saúde, este último, com as despesas partilhadas entre os ex-cônjuges. Dessas obrigações, jamais fugiu o Executado, como ficou provado nos Autos ........./...., arquivado por falta de interesse de agir da mãe do menor, ante os documentos que foram juntados, demonstrando o pagamento de todas as verbas executadas naquele processo e, obviamente indevidas. Por outro lado, o plano de saúde de ambos os filhos, sempre foi suportado única e exclusivamente pelo Pai. DO MÉRITO 1. DOS PEDIDOS DO AUTOR O Autor alega que o pai Alimentante encontra-se totalmente faltoso em relação aos deveres alimentares para consigo. Requer o pagamento das parcelas vincendas com depósitos em juízo e depósitos antecipados dos materiais e uniformes escolares para o ano vindouro. Pede a execução do valor do uniforme escolar e a decretação de prisão face ao não pagamento das últimas três parcelas. 2. DO DIREITO DO EXECUTADO Não poderá haver decreto de prisão ante a prova do pagamento ou da impossibilidade de fazê-lo ou da inexistência do débito. O montante apresentado pela mãe do Exeqüente, como valor devido, é totalmente absurdo, como adiante far-se-á prova da alegação. 3. SOBRE O QUADRO DEMONSTRATIVO O Autor apresenta valores em débito a partir do mês de ............./....., bem como despesas de material e uniforme escolar. O quadro aponta para despesas que, efetivamente, não foram efetuadas, pelos motivos que passamos a aduzir e provar: Em ........ do ano de ........, a Sra. ..........., mãe de .........., foi internada na Clínica ................ (Alcoolismo e Drogadição), conforme comprova-se pelas declarações da clínica à ............. e pelos recibos de pagamento anexos, lá permanecendo até o final de ............., tendo continuad o o tratamento ambulatorial por mais um mês após, com consultas semanais. Durante o período de internação, o menor ........... passou a residir também com o pai, sendo assistido em todas as suas necessidades. Após a saída da mãe, da Clínica, os filhos permaneceram alguns dias com a mãe assistindo-a na convalescença e também o Requerente lhes prestava assistência material diária, ocupando-se com as despesas não só dos filhos como também da mãe de ambos. Incluíam-se nessas despesas, os mantimentos da casa, as despesas dos filhos, passeios com a mãe, cabeleireiro e até o fornecimento de gasolina para o carro modelo ..........., de propriedade de ........., que abastecia-o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2026-10-26T02:32:57.456Z</dcterms:created>
  <dcterms:modified xsi:type="dcterms:W3CDTF">2026-10-26T02:32:57.456Z</dcterms:modified>
</cp:coreProperties>
</file>

<file path=docProps/custom.xml><?xml version="1.0" encoding="utf-8"?>
<Properties xmlns="http://schemas.openxmlformats.org/officeDocument/2006/custom-properties" xmlns:vt="http://schemas.openxmlformats.org/officeDocument/2006/docPropsVTypes"/>
</file>