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CONSENSUAL</w:t>
      </w:r>
    </w:p>
    <w:p>
      <w:r>
        <w:rPr>
          <w:i/>
          <w:iCs/>
          <w:color w:val="666666"/>
        </w:rPr>
        <w:t xml:space="preserve">REVISÃO DE ALIMENTOS</w:t>
      </w:r>
    </w:p>
    <w:p/>
    <w:p/>
    <w:p>
      <w:r>
        <w:t xml:space="preserve">CONTESTAÇÃO EM QUE SE PLEITEIA A EXONERAÇÃO DE PENSÃO ALIMENTÍCIA</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apresentar CONTESTAÇÃO na Execução de Alimentos proposta por ...., representado por sua mãe......., pelos motivos de fato e de direito a seguir aduzidos. PRELIMINARMENTE DA JUSTIÇA GRATUITA Impugna-se desde já, o que se fará em Autos apartados, a concessão do benefício da Justiça Gratuita ao Autor, visto que sua mãe dispõe de bens suficientes para arcar com processo e contratou advogado particular para a defesa de seus interesses. DO ENDEREÇO DO AUTOR Como já ocorreu no processo de Autos ....., já arquivado nesse MM. Juízo, o Autor informou seu endereço de forma incorreta, impossibilitando sua intimação pessoal, o que de certa forma veio a privilegiar sua mãe, não podendo ser intimada para responder aos mesmos. Veja-se que na Procuração outorgada, às fls. ...., o endereço do Autor é ................, n.º ....., ...... Na petição inicial, o endereço é .......... n.º ...., ................. Essa é a melhor conduta para não ser encontrada, quando a causa está perdida e torna-se mais fácil deixar arquivar o processo que ser condenada ao final. Assim, declina-se o endereço correto do Autor, a fim de se evitar os mesmos acontecimentos dos Autos já mencionados. ENDEREÇO CORRETO: Rua .............., n.º ....., sobrado n.º ...., ........., ......../.... DOS FATOS ALEGADOS Com efeito, em sentença de separação, ficou acordado que o pai pagaria aos dois filhos menores, em companhia da mãe, a quantia de ...... salários mínimos, mais despesas com colégio e planos de saúde, este último, com as despesas partilhadas entre os ex-cônjuges. Dessas obrigações, jamais fugiu o Executado, como ficou provado nos Autos ........./...., arquivado por falta de interesse de agir da mãe do menor, ante os documentos que foram juntados, demonstrando o pagamento de todas as verbas executadas naquele processo e, obviamente indevidas. Por outro lado, o plano de saúde de ambos os filhos, sempre foi suportado única e exclusivamente pelo Pai. DO MÉRITO 1. DOS PEDIDOS DO AUTOR O Autor alega que o pai Alimentante encontra-se totalmente faltoso em relação aos deveres alimentares para consigo. Requer o pagamento das parcelas vincendas com depósitos em juízo e depósitos antecipados dos materiais e uniformes escolares para o ano vindouro. Pede a execução do valor do uniforme escolar e a decretação de prisão face ao não pagamento das últimas três parcelas. 2. DO DIREITO DO EXECUTADO Não poderá haver decreto de prisão ante a prova do pagamento ou da impossibilidade de fazê-lo ou da inexistência do débito. O montante apresentado pela mãe do Exeqüente, como valor devido, é totalmente absurdo, como adiante far-se-á prova da alegação. 3. SOBRE O QUADRO DEMONSTRATIVO O Autor apresenta valores em débito a partir do mês de ............./....., bem como despesas de material e uniforme escolar. O quadro aponta para despesas que, efetivamente, não foram efetuadas, pelos motivos que passamos a aduzir e provar: Em ........ do ano de ........, a Sra. ..........., mãe de .........., foi internada na Clínica ................ (Alcoolismo e Drogadição), conforme comprova-se pelas declarações da clínica à ............. e pelos recibos de pagamento anexos, lá permanecendo até o final de ............., tendo continuad o o tratamento ambulatorial por mais um mês após, com consultas semanais. Durante o período de internação, o menor ........... passou a residir também com o pai, sendo assistido em todas as suas necessidades. Após a saída da mãe, da Clínica, os filhos permaneceram alguns dias com a mãe assistindo-a na convalescença e também o Requerente lhes prestava assistência material diária, ocupando-se com as despesas não só dos filhos como também da mãe de ambos. Incluíam-se nessas despesas, os mantimentos da casa, as despesas dos filhos, passeios com a mãe, cabeleireiro e até o fornecimento de gasolina para o carro modelo ..........., de propriedade de ........., que abastecia-o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2026-06-17T14:04:32.169Z</dcterms:created>
  <dcterms:modified xsi:type="dcterms:W3CDTF">2026-06-17T14:04:32.169Z</dcterms:modified>
</cp:coreProperties>
</file>

<file path=docProps/custom.xml><?xml version="1.0" encoding="utf-8"?>
<Properties xmlns="http://schemas.openxmlformats.org/officeDocument/2006/custom-properties" xmlns:vt="http://schemas.openxmlformats.org/officeDocument/2006/docPropsVTypes"/>
</file>