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JUDICIAL</w:t>
      </w:r>
    </w:p>
    <w:p>
      <w:r>
        <w:rPr>
          <w:i/>
          <w:iCs/>
          <w:color w:val="666666"/>
        </w:rPr>
        <w:t xml:space="preserve">GUARDA E ALIMENTOS</w:t>
      </w:r>
    </w:p>
    <w:p/>
    <w:p/>
    <w:p>
      <w:r>
        <w:t xml:space="preserve">OAB</w:t>
      </w:r>
    </w:p>
    <w:p/>
    <w:p>
      <w:pPr>
        <w:pStyle w:val="Heading2"/>
      </w:pPr>
      <w:r>
        <w:rPr>
          <w:b/>
          <w:bCs/>
        </w:rPr>
        <w:t xml:space="preserve">Ementa</w:t>
      </w:r>
    </w:p>
    <w:p>
      <w:r>
        <w:t xml:space="preserve">EXCELENTÍSSIMO SENHOR DOUTOR JUIZ DE DIREITO DA ..... VARA DE FAMÍLIA DA COMARCA DE ..... Apensar aos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REVISIONAL DE PENSÃO ALIMENTÍCIA em face de ....., brasileiro (a), menor impúbere, representado por sua mãe ....., brasileiro (a), (estado civil), profissional da área de ....., portador (a) do CIRG n.º ..... e do CPF n.º ....., residente e domiciliado (a) na Rua ....., n.º ....., Bairro ....., Cidade ....., Estado ....., pelos motivos de fato e de direito a seguir aduzidos. DOS FATOS Processaram-se perante este R. Juízo, sob nº ......./...., ação de alimentos promovida pela requerida contra o requerente, onde, ficou estabelecido, através de sentença homologatória, datada de .../.../...: "1) que o requerido contribuirá a título de pensão alimentícia para a filha, o correspondente 30% (trinta por cento) dos seus rendimentos líquidos (bruto menos descontos obrigatórios) a ser descontado em folha de pagamento e creditado na conta corrente da mãe do menor, nº ......, agência ....... do Banco ........; 2) que além da pensão alimentícia o requerido continuará pagando o convênio médico Seguro Saúde para a menor; 3) acordam também com relação ao imóvel de propriedade dos progenitores em razão da mãe da menor residir no imóvel compõe as partes que a prestação mensal ao financiamento será suportado por ambos na proporção de 50% (cinqüenta por cento) cada, devendo a pro-genitora mulher efetuar o depósito da respectiva importância na conta corrente do marido nº ......., agência ...... do Banco .......; 4) custas..." Conforme anexos recibos de pagamento, prova-se que o autor sempre cumpriu com sua obrigação. De ......... de ....... a ........ de ......., a pensão salarial paga pelo autor variou de R$ ........ a R$ ....... Agora Excelência, o autor contraiu novo matrimônio e pelo que se provará a seguir, necessita seja ajustado novo valor da pensão alimentícia, de vez que está colocando a sua própria subsistência e de sua nova família em risco, os valores pagos a título de pensão alimentícia já vinham sendo difíceis de se suportar, ainda mais agora com o novo matrimônio. Vejamos: Além dos valores acima nominados, conforme provado através dos anexos documentos, dispende o autor, dentre outras, das seguintes despesas: Prestação do imóvel onde reside R$ ....... Condomínio R$ ..... Aluguel de garagem R$ ..... Energia elétrica R$ ...... Telefone R$ ...... Mercado (alimentação higiene) R$ ....... Total R$ ....... As demais despesas que o autor possui, são gastos com saúde, transporte e vestuário, bem como plano de saúde médico e plano de saúde odontológico para si próprio e para sua filha, auxílio creche etc. Veja-se que o autor possui salário médio líquido mensal, somando-se os últimos 14 meses com todos os prêmios, seguros 13º salário etc., o importe de R$ ........... Sua nova esposa, R$ ........, temos então, para o casal sobreviver, o importe de R$ ....... Não se faz mais necessário apresentar novos cálculos para evidenciar que a pensão alimentícia deve ser revista. Ademais MM. Juiz, sua filha possui 05 (cinco) anos de idade, e os gastos mensais desta, não ultrapassam o dobro do valor pago a título de pensão alimentícia (dobro porque sua mãe também possui obrigação à prestação). Agora, além do autor já vir sofrendo com o pesado fardo de sua obrigatoriedade de pagamen to, constituiu nova família, e o montante que resta para sua sobrevivência e de sua família são mínimos, colocando a subsistência de ambos em perigo. Desta forma Excelência, vem o autor propor a presente, para que possa continuar a efetivar os pagamentos da pensão alimentícia de sua adorável filha, sem colocar em risco a sua própria subsistência e de sua esposa, o autor não quer deixar de pagar a pensão alimentícia da filha que tanto adora mas, também, não pode colocar seu próprio sustento em pauta. Assim, propõe o autor, que a pensão alimentícia seja reduzida e, fixada no patamar de 02 (dois) salários mínimos mensais, com a continuidade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2026-09-11T00:18:24.957Z</dcterms:created>
  <dcterms:modified xsi:type="dcterms:W3CDTF">2026-09-11T00:18:24.957Z</dcterms:modified>
</cp:coreProperties>
</file>

<file path=docProps/custom.xml><?xml version="1.0" encoding="utf-8"?>
<Properties xmlns="http://schemas.openxmlformats.org/officeDocument/2006/custom-properties" xmlns:vt="http://schemas.openxmlformats.org/officeDocument/2006/docPropsVTypes"/>
</file>