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OAB</w:t>
      </w:r>
    </w:p>
    <w:p/>
    <w:p>
      <w:pPr>
        <w:pStyle w:val="Heading2"/>
      </w:pPr>
      <w:r>
        <w:rPr>
          <w:b/>
          <w:bCs/>
        </w:rPr>
        <w:t xml:space="preserve">Ementa</w:t>
      </w:r>
    </w:p>
    <w:p>
      <w:r>
        <w:t xml:space="preserve">EXCELENTÍSSIMO SENHOR DOUTOR JUIZ DE DIREITO DA ..... VARA DE FAMÍLIA DA COMARCA DE ..... Apensar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PENSÃO ALIMENTÍCIA em face de ....., brasileiro (a), menor impúbere, representado por sua mãe ....., brasileiro (a), (estado civil), profissional da área de ....., portador (a) do CIRG n.º ..... e do CPF n.º ....., residente e domiciliado (a) na Rua ....., n.º ....., Bairro ....., Cidade ....., Estado ....., pelos motivos de fato e de direito a seguir aduzidos. DOS FATOS Processaram-se perante este R. Juízo, sob nº ......./...., ação de alimentos promovida pela requerida contra o requerente, onde, ficou estabelecido, através de sentença homologatória, datada de .../.../...: "1) que o requerido contribuirá a título de pensão alimentícia para a filha, o correspondente 30% (trinta por cento) dos seus rendimentos líquidos (bruto menos descontos obrigatórios) a ser descontado em folha de pagamento e creditado na conta corrente da mãe do menor, nº ......, agência ....... do Banco ........; 2) que além da pensão alimentícia o requerido continuará pagando o convênio médico Seguro Saúde para a menor; 3) acordam também com relação ao imóvel de propriedade dos progenitores em razão da mãe da menor residir no imóvel compõe as partes que a prestação mensal ao financiamento será suportado por ambos na proporção de 50% (cinqüenta por cento) cada, devendo a pro-genitora mulher efetuar o depósito da respectiva importância na conta corrente do marido nº ......., agência ...... do Banco .......; 4) custas..." Conforme anexos recibos de pagamento, prova-se que o autor sempre cumpriu com sua obrigação. De ......... de ....... a ........ de ......., a pensão salarial paga pelo autor variou de R$ ........ a R$ ....... Agora Excelência, o autor contraiu novo matrimônio e pelo que se provará a seguir, necessita seja ajustado novo valor da pensão alimentícia, de vez que está colocando a sua própria subsistência e de sua nova família em risco, os valores pagos a título de pensão alimentícia já vinham sendo difíceis de se suportar, ainda mais agora com o novo matrimônio. Vejamos: Além dos valores acima nominados, conforme provado através dos anexos documentos, dispende o autor, dentre outras, das seguintes despesas: Prestação do imóvel onde reside R$ ....... Condomínio R$ ..... Aluguel de garagem R$ ..... Energia elétrica R$ ...... Telefone R$ ...... Mercado (alimentação higiene) R$ ....... Total R$ ....... As demais despesas que o autor possui, são gastos com saúde, transporte e vestuário, bem como plano de saúde médico e plano de saúde odontológico para si próprio e para sua filha, auxílio creche etc. Veja-se que o autor possui salário médio líquido mensal, somando-se os últimos 14 meses com todos os prêmios, seguros 13º salário etc., o importe de R$ ........... Sua nova esposa, R$ ........, temos então, para o casal sobreviver, o importe de R$ ....... Não se faz mais necessário apresentar novos cálculos para evidenciar que a pensão alimentícia deve ser revista. Ademais MM. Juiz, sua filha possui 05 (cinco) anos de idade, e os gastos mensais desta, não ultrapassam o dobro do valor pago a título de pensão alimentícia (dobro porque sua mãe também possui obrigação à prestação). Agora, além do autor já vir sofrendo com o pesado fardo de sua obrigatoriedade de pagamen to, constituiu nova família, e o montante que resta para sua sobrevivência e de sua família são mínimos, colocando a subsistência de ambos em perigo. Desta forma Excelência, vem o autor propor a presente, para que possa continuar a efetivar os pagamentos da pensão alimentícia de sua adorável filha, sem colocar em risco a sua própria subsistência e de sua esposa, o autor não quer deixar de pagar a pensão alimentícia da filha que tanto adora mas, também, não pode colocar seu próprio sustento em pauta. Assim, propõe o autor, que a pensão alimentícia seja reduzida e, fixada no patamar de 02 (dois) salários mínimos mensais, com a continuidade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2026-10-26T04:30:57.750Z</dcterms:created>
  <dcterms:modified xsi:type="dcterms:W3CDTF">2026-10-26T04:30:57.750Z</dcterms:modified>
</cp:coreProperties>
</file>

<file path=docProps/custom.xml><?xml version="1.0" encoding="utf-8"?>
<Properties xmlns="http://schemas.openxmlformats.org/officeDocument/2006/custom-properties" xmlns:vt="http://schemas.openxmlformats.org/officeDocument/2006/docPropsVTypes"/>
</file>