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RESTABELECIMENTO DE SOCIEDADE</w:t>
      </w:r>
    </w:p>
    <w:p/>
    <w:p/>
    <w:p>
      <w:r>
        <w:t xml:space="preserve">PEDIDO DE SEPARAÇÃO CONSENSUAL</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e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SEPARAÇÃO CONSENSUAL pelos motivos de fato e de direito a seguir aduzidos. DOS FATOS. 1. INICIALMENTE Os Requerentes contraíram matrimônio no dia ...../...../......, nesta cidade, sob o regime de comunhão parcial de bens.(Doc. 02) O casal possui 2 (dois) filhos: ........... e .........., nascidos, respectivamente, em ..... de ........ de ...... e ..... de ....... de ..... (Docs. 03 e 04). Os requerentes possuem os seguintes bens: ........ automóvel ........., ano ........, financiado .........., e 1 (um) terreno financiado ........ (Docs. 05 e 06). O casal manteve bom relacionamento por longo período, vindo a sofrer desgaste a convivência, o que os leva a pleitear a separação nos termos dos artigos 4º da Lei 6.515, de 26 de dezembro de 1977 e 1.120 - 1.124 do Código de Processo Civil e condições da presente. 2.GUARDA DOS FILHOS/ PRESTAÇÃO ALIMENTÍCIA/ VISITA. Acordam os Requerentes que os filhos .......... e ........, ficam sob guarda e responsabilidade da mãe; Convencionam os Requerentes que o pai poderá visitar os filhos a qualquer momento, podendo, ainda, levá-los consigo para passeios ou viagen s, desde que haja prévia comunicação ao responsável pela sua guarda. Com relação a prestação alimentícia, acordam os requerentes que ..........., pagará o valor de R$ .......... por mês, mais uma cesta básica no valor de R$ ............, para a contribuição do sustento de seus filhos. 3. DA PARTILHA DE BENS. O casal possui o seguinte bem: 01 (um) de terras de n° ......, da quadra n° ....., setor ......, quadrícula ...., quadrante ...., situado neste Município e Comarca, com a superfície de ......m2, com matrícula n° ......, do Registro de Imóveis da ....ª Circunscrição de ........... (Doc. 08). Tendo em vista o casamento com comunhão parcial de bens, cabe a cada um dos cônjuges 50% do patrimônio retromencionado. Os requerentes concordaram em dividir os bens, sendo que o carro ficará com a .......... e o terreno com ........... DOS PEDIDOS Diante do exposto requerem a Vossa Excelência a homologação da Separação Consensual, para pôr fim ao casamento conforme dispõe a Lei, e segundo os termos acordados, inclusive no que atine ao bem retromencionado.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2026-10-26T03:45:28.923Z</dcterms:created>
  <dcterms:modified xsi:type="dcterms:W3CDTF">2026-10-26T03:45:28.923Z</dcterms:modified>
</cp:coreProperties>
</file>

<file path=docProps/custom.xml><?xml version="1.0" encoding="utf-8"?>
<Properties xmlns="http://schemas.openxmlformats.org/officeDocument/2006/custom-properties" xmlns:vt="http://schemas.openxmlformats.org/officeDocument/2006/docPropsVTypes"/>
</file>