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CONSENSUAL</w:t>
      </w:r>
    </w:p>
    <w:p>
      <w:r>
        <w:rPr>
          <w:i/>
          <w:iCs/>
          <w:color w:val="666666"/>
        </w:rPr>
        <w:t xml:space="preserve">FILHOS MENORES</w:t>
      </w:r>
    </w:p>
    <w:p/>
    <w:p/>
    <w:p>
      <w:r>
        <w:t xml:space="preserve">PEDIDO DE ADOÇÃO PLENA POR CASAL QUE DETÉM A GUARDA DE MENOR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 e ....., brasileiro (a), profissional da área de ....., portador (a) do CIRG n.º ..... e do CPF n.º ....., casados entre si, residentes e domiciliados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propor: ADOÇÃO PLENA em favor de ....., menor, sob a guarda dos requerentes, pelos motivos de fato e de direito a seguir aduzidos. DOS FATOS Os ora Requerentes, casaram-se em data de .... (Certidão de casamento em anexo) pelo regime de Comunhão Parcial de Bens, na Cidade de .... Como a mãe do Requerido não queria e nem podia criá-lo, manifestou inequívoca vontade de entregar seu filho .... aos Requerentes, antes mesmo deste completar .... de idade, o que já foi tempo mais que suficiente para se poder avaliar através da convivência a constituição de vínculo. O Requerido .... hoje é uma criança muito amada, criada dentro de hábitos e normas de uma família estruturada. Comprovada idoneidade moral, sanidade mental e física e demais requisitos exigidos, obtiveram a guarda do mesmo. Em data de ...., foi prolatada Sentença (doc. ....), nos autos de nº .... na .... ª Vara de Família da Comarca de ...., autos estes em que os ora Requerentes obtiveram a guarda e responsabilidade do Requerido ...., conforme termo em anexo (doc. ....). Cumpridas todas as formalidades e exigências legais e, estando hoje o menor com .... anos, desejam a ADOÇÃO DEFINITIVA da criança, estando ele hoje, sem sombra de dúvidas, melhor do que com a própria mãe, num ambiente familiar adequado, com muito amor e assistência. DO DIREITO A presente ação encontra fulcro no ESTATUTO DA CRIANÇA E DO ADOLESCENTE - Lei nº 8069/91, e no Novo Código Civil (1618 e ss.). DOS PEDIDOS Diante do exposto e frente a legislação pertinente, requerem se digne Vossa Excelência: 1- Seja-lhes deferido o pedido de ADOÇÃO PLENA do Requerido ...., obrigando-se os Requerentes, pela assistência moral educacional, material e emocional do mesmo, nos termos do artigo 4º e parágrafo da Lei 8.069/90, como se filho legítimo fosse e passará a ser; 2- Requerem também a intimação do digno representante do Ministério Público, para manifestação acerca do presente pedido; 3- Na sentença que for prolatada favorável, requerem seja conferido ao Requerido o nome dos pais adotivos, ou seja, .... e de seus adotivos maternos e paternos, tudo de conformidade com o artigo 27 e seus parágrafo 8.069/90.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2026-06-17T15:50:27.631Z</dcterms:created>
  <dcterms:modified xsi:type="dcterms:W3CDTF">2026-06-17T15:50:27.631Z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