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SEPARAÇÃO LITIGIOSA C/C ALIMENTOS</w:t>
      </w:r>
    </w:p>
    <w:p/>
    <w:p/>
    <w:p>
      <w:r>
        <w:t xml:space="preserve">PEDIDO DE DIVÓRCIO DIRETO LITIGIOSOS, EM FACE DE ABANDONO DO LAR PELO CÔNJUGE VARÃO</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DIVÓRCIO DIRETO LITIGIOSO em face de ....., brasileiro (a), (estado civil), profissional da área de ....., portador (a) do CIRG n.º ..... e do CPF n.º ....., residente e domiciliado em lugar incerto e não sabido, pelos motivos de fato e de direito as eguir aduzidos. DOS FATOS A Requerente casou-se sob o Regime de Comunhão de Bens, em .... (certidão anexa). Dessa união não adveio nascimento de filhos. O casal não possui bens a partilhar. Estão separados de fato há mais de .... anos, quando o Requerido abandonou o lar conjugal, a ele não mais retornando. Em decorrência do abandono do lar, o Requerido deu causa à ruptura da sociedade conjugal, violando, assim, os deveres do casamento, ficando impossibilitada a reconstituição da sociedade conjugal. DO DIREITO O presente pedido encontra base no Código Civil e na Constituição Federal, artigo 226, § 6º. DOS PEDIDOS Pelo exposto requer-se a Vossa Excelência: a) a citação por edital de ...., para que querendo, conteste no prazo legal, sob pena de revelia. b) o deferimento de todos os meios de prova em direito admitidas, especificamente a prova testemunhal, cujo rol segue abaixo; c) os benefícios da Justiça Gratuita, com base na Lei 1.060/50 por ser a Requerente pobre e não ter condições de arcar com custas processuais e honorários advocatícios. Finalmente, a procedência do pedido, decretando-se o divórcio, por culpa do Requerido. Transitada em julgado a decisão, seja expedido o mandado para averbação no Registro Civil competente. Dá-se à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2026-06-17T14:18:47.957Z</dcterms:created>
  <dcterms:modified xsi:type="dcterms:W3CDTF">2026-06-17T14:18:47.957Z</dcterms:modified>
</cp:coreProperties>
</file>

<file path=docProps/custom.xml><?xml version="1.0" encoding="utf-8"?>
<Properties xmlns="http://schemas.openxmlformats.org/officeDocument/2006/custom-properties" xmlns:vt="http://schemas.openxmlformats.org/officeDocument/2006/docPropsVTypes"/>
</file>