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SEPARAÇÃO LITIGIOSA C/C ALIMENTOS</w:t>
      </w:r>
    </w:p>
    <w:p/>
    <w:p>
      <w:r>
        <w:rPr>
          <w:b/>
          <w:bCs/>
        </w:rPr>
        <w:t xml:space="preserve">Recurso: </w:t>
      </w:r>
      <w:r>
        <w:t xml:space="preserve">re -</w:t>
      </w:r>
    </w:p>
    <w:p/>
    <w:p>
      <w:r>
        <w:t xml:space="preserve">PEDIDO DE PROVIDÊNCIAS DO PODER JUDICIÁRIO, ANTE SUSPEITA DE SEQÜESTRO DE MENORES POR PARTE DA GENITORA QUE NÃO LHES DETÉM A GUARDA</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requerer PROVIDÊNCIAS QUANTO À GUARDA DE MENORES em face de ....., brasileiro (a), (estado civil), profissional da área de ....., portador (a) do CIRG n.º ..... e do CPF n.º ....., residente e domiciliado (a) na Rua ....., n.º ....., Bairro ....., Cidade ....., Estado ....., pelos motivos de fato e de direito a seguir aduzidos. DOS FATOS Informar inicialmente que A GUARDA DEFINITIVA DOS MENORES FORA CONCEDIDA AO GENITOR NOS AUTOS ...... EM DATA DE ...... PELA M.M. JUIÍZA DESTA .........a VARA DE FAMÍLIA, APÓS LONGA INSTRUÇÃO PROCESSUAL. A título de precaução, informa ainda que os menores tendo em vista o período de férias pactuado entre os GENITORES , foram entregues pelo DETENTOR DA GUARDA em ............. para a GENITORA, e deverão serem devolvidos na data de ........, consoante o pactuado e informado em juízo. Porém de maneira estranha e contrariando o que sempre ocorrera entre os GENITORES, no período de férias, haja visto que durante as férias quando os menores estavam com o Pai, falavam diariamente com a mãe por telefone, OS MENORES HÁ 18 DIAS ININTERRUPTOS NÃO SE COMUNICAM COM O PAI, E O MAIS GRAVE NÃO ATENDEM O TELEFONEMA DO GENITOR, QUE PODERÁ COMPROVAR ATRAVÉS DE UM EXTRATO DE SUA CONTA CORRENTE LIGA DIARIAMENTE, ATÉ MAIS DE UMA VEZ POR DIA PARA O CELULAR DO MENOR .......... E DEIXA RECADO. Na residência da Genit ora e seu Concubino, tem a informação de que os menores viajaram com a mãe, mas não sabem para onde, e apesar dos recados do GENITOR requerendo contacto, nunca houve o retorno dos menores. Registra-se, portanto, a preocupação fundada do requerente no que diz respeito ao silêncio de seus filhos, por um longo período e um início de desrespeito a GUARDA DO GENITOR, e ainda não se pode "olvidar" o fato de que a GENITORA em oportunidade anterior, como inclusive consta em Sentença dos Autos ....... , SEQUESTROU OS MENORES QUANDO A GUARDA PROVISÓRIA ERA DO GENITOR, objetivando manipular os menores contra o PAI, e obter vantagem financeira, pois a Pensão dos menores é que trás o seu sustento, tendo em vista que apesar de ter bastante saúde, e ser bastante fortinha, não trabalha, e possui com outro homem uma menor com apenas um ano de idade. Note-se ainda que fora comprovado em instrução processual que possui três empregadas e um nível de vida bastante elevado para quem não pretende trabalhar para a sua manutenção. DO DIREITO Tendo em vista que a guarda dos menores encontra-se com o pai dos mesmos, é de total direito o seu zelo em face da genitora, uma vez que foi o próprio juiz quem tomou tal decisão. DOS PEDIDOS Pelo exposto, cumpre-nos informar que a GENITORA inicia um processo de DESRESPEITO DA GUARDA DO GENITOR, deixando-o sem nenhuma comunicação com seus filhos desde a data de ........, e tendo em vista os acontecimentos pregressos cumpre-nos informar o Juízo para que seja a GENITORA compelida a respeitar a GUARDA DO GENITOR.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2026-09-11T00:11:53.691Z</dcterms:created>
  <dcterms:modified xsi:type="dcterms:W3CDTF">2026-09-11T00:11:53.691Z</dcterms:modified>
</cp:coreProperties>
</file>

<file path=docProps/custom.xml><?xml version="1.0" encoding="utf-8"?>
<Properties xmlns="http://schemas.openxmlformats.org/officeDocument/2006/custom-properties" xmlns:vt="http://schemas.openxmlformats.org/officeDocument/2006/docPropsVTypes"/>
</file>