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r>
        <w:rPr>
          <w:b/>
          <w:bCs/>
        </w:rPr>
        <w:t xml:space="preserve">Recurso: </w:t>
      </w:r>
      <w:r>
        <w:t xml:space="preserve">re -</w:t>
      </w:r>
    </w:p>
    <w:p/>
    <w:p>
      <w:r>
        <w:t xml:space="preserve">PEDIDO DE PROVIDÊNCIAS DO PODER JUDICIÁRIO, ANTE SUSPEITA DE SEQÜESTRO DE MENORES POR PARTE DA GENITORA QUE NÃO LHES DETÉM A GUARDA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PROVIDÊNCIAS QUANTO À GUARDA DE MENORES em face de ....., brasileiro (a), (estado civil), profissional da área de ....., portador (a) do CIRG n.º ..... e do CPF n.º ....., residente e domiciliado (a) na Rua ....., n.º ....., Bairro ....., Cidade ....., Estado ....., pelos motivos de fato e de direito a seguir aduzidos. DOS FATOS Informar inicialmente que A GUARDA DEFINITIVA DOS MENORES FORA CONCEDIDA AO GENITOR NOS AUTOS ...... EM DATA DE ...... PELA M.M. JUIÍZA DESTA .........a VARA DE FAMÍLIA, APÓS LONGA INSTRUÇÃO PROCESSUAL. A título de precaução, informa ainda que os menores tendo em vista o período de férias pactuado entre os GENITORES , foram entregues pelo DETENTOR DA GUARDA em ............. para a GENITORA, e deverão serem devolvidos na data de ........, consoante o pactuado e informado em juízo. Porém de maneira estranha e contrariando o que sempre ocorrera entre os GENITORES, no período de férias, haja visto que durante as férias quando os menores estavam com o Pai, falavam diariamente com a mãe por telefone, OS MENORES HÁ 18 DIAS ININTERRUPTOS NÃO SE COMUNICAM COM O PAI, E O MAIS GRAVE NÃO ATENDEM O TELEFONEMA DO GENITOR, QUE PODERÁ COMPROVAR ATRAVÉS DE UM EXTRATO DE SUA CONTA CORRENTE LIGA DIARIAMENTE, ATÉ MAIS DE UMA VEZ POR DIA PARA O CELULAR DO MENOR .......... E DEIXA RECADO. Na residência da Genit ora e seu Concubino, tem a informação de que os menores viajaram com a mãe, mas não sabem para onde, e apesar dos recados do GENITOR requerendo contacto, nunca houve o retorno dos menores. Registra-se, portanto, a preocupação fundada do requerente no que diz respeito ao silêncio de seus filhos, por um longo período e um início de desrespeito a GUARDA DO GENITOR, e ainda não se pode "olvidar" o fato de que a GENITORA em oportunidade anterior, como inclusive consta em Sentença dos Autos ....... , SEQUESTROU OS MENORES QUANDO A GUARDA PROVISÓRIA ERA DO GENITOR, objetivando manipular os menores contra o PAI, e obter vantagem financeira, pois a Pensão dos menores é que trás o seu sustento, tendo em vista que apesar de ter bastante saúde, e ser bastante fortinha, não trabalha, e possui com outro homem uma menor com apenas um ano de idade. Note-se ainda que fora comprovado em instrução processual que possui três empregadas e um nível de vida bastante elevado para quem não pretende trabalhar para a sua manutenção. DO DIREITO Tendo em vista que a guarda dos menores encontra-se com o pai dos mesmos, é de total direito o seu zelo em face da genitora, uma vez que foi o próprio juiz quem tomou tal decisão. DOS PEDIDOS Pelo exposto, cumpre-nos informar que a GENITORA inicia um processo de DESRESPEITO DA GUARDA DO GENITOR, deixando-o sem nenhuma comunicação com seus filhos desde a data de ........, e tendo em vista os acontecimentos pregressos cumpre-nos informar o Juízo para que seja a GENITORA compelida a respeitar a GUARDA DO GENITOR.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2026-10-26T02:33:59.169Z</dcterms:created>
  <dcterms:modified xsi:type="dcterms:W3CDTF">2026-10-26T02:33:59.169Z</dcterms:modified>
</cp:coreProperties>
</file>

<file path=docProps/custom.xml><?xml version="1.0" encoding="utf-8"?>
<Properties xmlns="http://schemas.openxmlformats.org/officeDocument/2006/custom-properties" xmlns:vt="http://schemas.openxmlformats.org/officeDocument/2006/docPropsVTypes"/>
</file>