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SEPARAÇÃO LITIGIOSA C/C ALIMENTOS</w:t>
      </w:r>
    </w:p>
    <w:p/>
    <w:p/>
    <w:p>
      <w:r>
        <w:t xml:space="preserve">MEDIDA CAUTELAR INCIDENTAL PARA GARANTIA DE VISITAÇÃO DO PAI AOS FILHOS MENORES</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MEDIDA CAUTELAR INCIDENTAL em face de ....., brasileiro (a), menor e ....., brasileiro (a), menor, representados por sua mãe ....., brasileiro (a), (estado civil), profissional da área de ....., portador (a) do CIRG n.º ..... e do CPF n.º ....., residente e domiciliado (a) na Rua ....., n.º ....., Bairro ....., Cidade ....., Estado ....., pelos motivos de fato e de direito a seguir aduzidos. DOS FATOS Obedecendo o contido no despacho Judicial que determinou a visitação e meação de feriados e finais de semanas alternados, com divisão de período de férias, determinando as datas de finais de semana onde os menores deverão permanecer com o PAI, neste dia ............. e no final de semana de ..... e ............, os MENORES DEVERÃO PERMANECER COM O PAI, pois no final de semana que este antecedeu, bem como no feriado de ......., os menores passaram com a Genitora. Diante disso, o Genitor contactou por telefone com a Genitora em data de ..........., pedindo que a mesma deixasse os menores prontos na 6a feira de feriado (dia .........) as ....... horas pois iria busca-los para passar o feriado e o final de semana com eles, inclusive planejando, se o tempo estiver bom, de ir até o Litoral com os menores. A Genitora, respondeu não reconhecer que o feriado e com o final de semana era do genitor e dizendo ainda que os menores "nã o queriam ir com o Pai" , e que deveria ser respeitada a vontade dos menores. DO DIREITO O requerente como pai dos menores tem o direito de visitação dos mesmos, visto que a Lei 8069/90 reza, em seu art. 19, que toda criança tem direito ao convívio familiar. DOS PEDIDOS Diante dos fatos anteriormente narrados nos Autos .........., por diversas vezes o requerente fora obstaculizado de exercer o seu direito de visitação, inclusive obrigando-se a recorrer ao Plantão Judiciário , e no intuito de evitar mais uma ser privado da companhia de seus filhos é que REQUER A PRESENTE OBJETIVANDO GARANTIR O SEU DIREITO DE VISITAÇÃO COM A PERMANÊNCIA DOS MENORES COM O GENITOR DURANTE O FERIADO E FINAL DE SEMANA , portanto de ....... a ........... Requer ainda, a condenação da requerida nas custas judiciais, honorários advocatícios e demais cominações da espécie, TENDO-SE EM VISTA QUE A MÃE SEMPRE OBSTACULIZA A VISITAÇÃO PATERNA E OBRIGA O REQUERENTE A SUPORTAR CUSTAS E HONORÁRIOS PARA FAZER CUMPRIR SEU DIREITO A VISITAS.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2026-06-17T16:44:47.747Z</dcterms:created>
  <dcterms:modified xsi:type="dcterms:W3CDTF">2026-06-17T16:44:47.747Z</dcterms:modified>
</cp:coreProperties>
</file>

<file path=docProps/custom.xml><?xml version="1.0" encoding="utf-8"?>
<Properties xmlns="http://schemas.openxmlformats.org/officeDocument/2006/custom-properties" xmlns:vt="http://schemas.openxmlformats.org/officeDocument/2006/docPropsVTypes"/>
</file>