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/>
    <w:p>
      <w:r>
        <w:t xml:space="preserve">SUBSTITUIÇÃO DE TESTEMUNHA — PEDIDO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......VARA DE FAMÍLIA DA COMARCA DE ... AUTOS nº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requerer SUBSTITUIÇÃO DE TESTEMUNHA, pelos motivos de fato e de direito a seguir aduzidos. A Testemunha ......., devidamente arrolada, impossibilitada de comparecer nesta data, na audiência designada, ........., por estar gravemente doente e internada no hospital ....., será SUBSTITUÍDA pela Testemunha: ....., brasileiro (a), (estado civil), profissional da área de ....., portador (a) do CIRG n.º ..... e do CPF n.º ....., residente e domiciliado (a) na Rua ....., n.º ....., Bairro ....., Cidade ....., Estado 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2026-06-17T14:21:03.080Z</dcterms:created>
  <dcterms:modified xsi:type="dcterms:W3CDTF">2026-06-17T14:21:03.080Z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