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CONTRA-RAZÕES DE RECURSO DE AGRAVO</w:t>
      </w:r>
    </w:p>
    <w:p/>
    <w:p>
      <w:r>
        <w:rPr>
          <w:b/>
          <w:bCs/>
        </w:rPr>
        <w:t xml:space="preserve">Recurso: </w:t>
      </w:r>
      <w:r>
        <w:t xml:space="preserve">APELAÇÃO CÍVEL .....</w:t>
      </w:r>
    </w:p>
    <w:p/>
    <w:p>
      <w:r>
        <w:t xml:space="preserve">TRANSAÇÃO QUANTO À PRESTAÇÃO DE ALIMENTOS, EM SEDE DE RECURSO DE APELAÇÃO</w:t>
      </w:r>
    </w:p>
    <w:p/>
    <w:p>
      <w:pPr>
        <w:pStyle w:val="Heading2"/>
      </w:pPr>
      <w:r>
        <w:rPr>
          <w:b/>
          <w:bCs/>
        </w:rPr>
        <w:t xml:space="preserve">Ementa</w:t>
      </w:r>
    </w:p>
    <w:p>
      <w:r>
        <w:t xml:space="preserve">EXCELENTÍSSIMO SENHOR DOUTOR DESEMBARGADOR RELATOR DA APELAÇÃO CÍVEL Nº ..... Apelação Cível nº ..... Apelante: .... Apelado: .... ....., brasileiro (a), (estado civil), profissional da área de ....., portador (a) do CIRG n.º ..... e do CPF n.º ....., residente e domiciliado (a) na Rua ....., n.º ....., Bairro ....., Cidade ....., Estado ..... , por intermédio de seu (sua) advogado(a) e bastante procurador(a) (procuração em anexo - doc. 01), com escritório profissional sito à Rua ....., nº ....., Bairro ....., Cidade ....., Estado ....., onde recebe notificações e intimações e ....., brasileiro (a), (estado civil), profissional da área de ....., portador (a) do CIRG n.º ..... e do CPF n.º ....., residente e domiciliado (a) na Rua ....., n.º ....., Bairro ....., Cidade ....., Estado ..... , por intermédio de seu (sua) advogado(a) e bastante procurador(a) (procuração em anexo - doc. 01), com escritório profissional sito à Rua ....., nº ....., Bairro ....., Cidade ....., Estado ....., onde recebe notificações e intimações, vêm mui respeitosamente à presença de Vossa Excelência apresentar TRANSAÇÃO no tocante à prestação alimentícia, pelos motivos de fato e de direito a seguir aduzidos. DOS FATOS Após longa demanda, e estando o presente procedimento aguardando julgamento de Apelação, de iniciativa da Requerida, chegaram as partes a consenso, transigindo o litígio conforme as cláusulas e condições abaixo: a) Reconhece o Requerente - Apelado - o direito da Requerida - Apelante - ao recebimento de pensão alimentícia mensal, haja vista a longa sociedade conjugal que existiu entre ambos, e as necessidades de mantença da Apelante; b) Fica estipulado entre as partes, que a partir desta data, contribuirá o Apelado, com quantia mensal à título de pensão alimentícia em favor da Apelante, equivalente à ....% de seus rendimentos mensais líquidos, deduzidos tão somente os descontos obrigatórios, quais sejam, descontos previdenciários e tributár ios, obrigação esta assumida em caráter de vitaliciedade, ou seja, enquanto as partes viverem, descontos estes a serem procedidos em folha de pagamento do Apelado; c) Ao Apelado, caberá o direto às verbas que foram depositadas em Juízo, durante todo o período de duração do processo, sendo que se compromete a não mais repetir a ação, por esses mesmos motivos e por quais quer outros que sejam. DO DIREITO Como o objetivo primordial de toda ação é a transação entre as partes, é a mesma de Direito do autor e do réu, uma vez que feita por consessões recíprocas de ambas as partes. DOS PEDIDOS Estando as partes de acordo, assinam a presente, requerendo a homnologação do presente pactuado. Nesses Termos, Pede Deferimento. Local e data Advogado do Apelante OAB ... Advogado do Apelado OAB .... Apelante ... Apelado 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EXONERAÇÃO DE PENSÃO ALIMENTÍCIA em face de ....., brasileiro (a), (estado civil), profissional da área de ....., portador (a) do CIRG n.º ..... e do CPF n.º ....., residente e domiciliado (a) na Rua ....., n.º ....., Bairro ....., Cidade ....., Estado ....., pelos motivos de fato e de direito a seguir aduzidos. DOS FATOS O requerente, através dos autos retro mencionados, ajuizou pedido alternativo de redução e/ou exoneração de alimentos. A R. Sentença acolheu o pedido parcialmente, exonerando em relação à primeira requerida e fixando ....% (.... por cento) para a segunda requerida. A decisão proferida nestes autos se encontra em grau de Recurso para a Segunda Instância. A segunda requerida .... completou a maioridade em data de .... de .... de ...., razão pela qual o requerente pretende desonerar-se do encargo. Em pedido análogo, o MM. Juiz de Direito da .... ª Vara de Família desta Comarca, autos sob nº ...., de DIVÓRCIO POR CONVERSÃO, em que são partes .... e ...., ao pretender exonerar-se do encargo alimentício destinado ao filho que atingiu a maioridade (....), foi proferid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2026-06-17T16:34:10.086Z</dcterms:created>
  <dcterms:modified xsi:type="dcterms:W3CDTF">2026-06-17T16:34:10.086Z</dcterms:modified>
</cp:coreProperties>
</file>

<file path=docProps/custom.xml><?xml version="1.0" encoding="utf-8"?>
<Properties xmlns="http://schemas.openxmlformats.org/officeDocument/2006/custom-properties" xmlns:vt="http://schemas.openxmlformats.org/officeDocument/2006/docPropsVTypes"/>
</file>