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CONTRA-RAZÕES DE RECURSO DE AGRAVO</w:t>
      </w:r>
    </w:p>
    <w:p/>
    <w:p>
      <w:r>
        <w:rPr>
          <w:b/>
          <w:bCs/>
        </w:rPr>
        <w:t xml:space="preserve">Recurso: </w:t>
      </w:r>
      <w:r>
        <w:t xml:space="preserve">re .....</w:t>
      </w:r>
    </w:p>
    <w:p/>
    <w:p>
      <w:r>
        <w:t xml:space="preserve">DISSOLUÇÃO DE UNIÃO ESTÁVEL, COM INDENIZAÇÃO POR SERVIÇOS PRESTADOS — PEDIDO DE HOMOLOGAÇÃO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 e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HOMOLOGAÇÃO DE ACORDO DE DISSOLUÇÃO DE UNIÃO ESTÁVEL CUMULADA COM INDENIZAÇÃO DE SERVIÇOS PRESTADOS pelos motivos de fato e de direito a seguir aduzidos. DOS FATOS Os requerentes viveram "more uxório" no período compreendido entre......, não advindo desta união, contudo, qualquer bem. Pretendendo, agora, dissolver o vínculo concubinário, firmam o presente acordo, no qual o primeiro requerente reconhece que durante este período a requerente prestou-lhe vários serviços domésticos. DO DIREITO Para indenizar tais serviços, o requerente oferece e a requerente aceita a quantia total de R$....., que representa, portanto, tudo quanto possa o requerente dever à requerente até a presente data, nada mais podendo a mesma reclamar do requerente a esse título, seja agora, seja no futuro. O requerente neste ato paga à requerida, em moeda corrente do País, aquela quantia de R$......, a qual é contada e achada certa pela requerente, que, via de consequência, outorga ao requerente plena e irrevogável quitação. DOS PEDIDOS Requerem, portanto, seja homologado este acordo. Dá-se à causa o valor de R$ ..... Nesses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2026-10-26T02:41:57.722Z</dcterms:created>
  <dcterms:modified xsi:type="dcterms:W3CDTF">2026-10-26T02:41:57.722Z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