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DE ALIMENTOS</w:t>
      </w:r>
    </w:p>
    <w:p>
      <w:r>
        <w:rPr>
          <w:i/>
          <w:iCs/>
          <w:color w:val="666666"/>
        </w:rPr>
        <w:t xml:space="preserve">INVESTIGAÇÃO DE PATERNIDADE</w:t>
      </w:r>
    </w:p>
    <w:p/>
    <w:p/>
    <w:p>
      <w:r>
        <w:t xml:space="preserve">RECONVENÇÃO EM AUTOS DE SEPARAÇÃO LITIGIOSA</w:t>
      </w:r>
    </w:p>
    <w:p/>
    <w:p>
      <w:pPr>
        <w:pStyle w:val="Heading2"/>
      </w:pPr>
      <w:r>
        <w:rPr>
          <w:b/>
          <w:bCs/>
        </w:rPr>
        <w:t xml:space="preserve">Ementa</w:t>
      </w:r>
    </w:p>
    <w:p>
      <w:r>
        <w:t xml:space="preserve">EXMO. SR. DR. JUIZ DE DIREITO DA ..... VARA DE FAMÍLIA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RECONVENÇÃO em face de ....., brasileiro (a), (estado civil), profissional da área de ....., portador (a) do CIRG n.º ..... e do CPF n.º ....., residente e domiciliado (a) na Rua ....., n.º ....., Bairro ....., Cidade ....., Estado ....., pelos motivos de fato e de direito a seguir aduzidos. DOS FATOS Foi ajuizada e tramita perante essa Vara de Família e Sucessões, a AÇÃO DE SEPARAÇÃO JUDICIAL LITIGIOSA, movida pela ré contra o autor desta, conforme se pode verificar dos autos do Processo n.º .............. Requerente e Requerida são casados desde .......... pelo regime da Separação Total de Bens, conforme certidão anexa. Após o casamento, o casal adotou como residência o apartamento do Requerente situado à Rua ....... Requerente, com intuito de proporcionar uma vida digna a Requerida, em.............., adquiriu uma sala comercial à Rua ............. (conforme contrato de compra e venda incluso), onde montou, com recursos próprios, o Salão de Beleza da Requerida. Sendo que todo o lucro percebido com o salão é único e exclusivo da Requerida, que gasta em roupas e viagens, posto que a subsistência da mesma era assegurada pelo Requerente. Ocorre que, com a independência financeira da Requerida, esta resolveu não dar mais satisfações ao Requerente de onde estava, com quem estava e para onde iria. O Requerente começou a desconfiar de que sua esposa estava lhe traindo, e resolveu contratar um detetive particular, o Sr. ........, que acabou per descobrir que a Requerida estava tendo outro relacionamento paralelo com um dos seus clientes do salão - fato que será provado pelas testemunhas arroladas ao final. Da presente ralação não restaram filhos. DO DIREITO Como de direito, vem o requerido propor reconvenção, por motivos de economia processual, posto que os fatos aqui aduzidos se inter-relacionam com os fatos narrados na inicial. DOS PEDIDOS Face ao exposto, REQUER que seja declarada a Separação Judicial por culpa exclusiva da Requerida, arcando esta com as custas processuais e honorários advocatícios, a intimação da mesma para que conteste a presente sob pena de revelia e confissão, a intimação do Ministério Público, a produção de prova documental e testemunhal, bem como os depoimentos pessoais do requerente e da requerida. Dá-se à causa o valor de R$ ..... Nesses Termos, Pede Deferimento. Local e data ... Advogado OAB ROL DE TESTEMUNHAS: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2026-10-26T03:22:30.948Z</dcterms:created>
  <dcterms:modified xsi:type="dcterms:W3CDTF">2026-10-26T03:22:30.948Z</dcterms:modified>
</cp:coreProperties>
</file>

<file path=docProps/custom.xml><?xml version="1.0" encoding="utf-8"?>
<Properties xmlns="http://schemas.openxmlformats.org/officeDocument/2006/custom-properties" xmlns:vt="http://schemas.openxmlformats.org/officeDocument/2006/docPropsVTypes"/>
</file>