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ARROLAMENTO DE BENS</w:t>
      </w:r>
    </w:p>
    <w:p/>
    <w:p>
      <w:r>
        <w:rPr>
          <w:b/>
          <w:bCs/>
        </w:rPr>
        <w:t xml:space="preserve">Recurso: </w:t>
      </w:r>
      <w:r>
        <w:t xml:space="preserve">Ap. 67.066</w:t>
      </w:r>
    </w:p>
    <w:p>
      <w:r>
        <w:rPr>
          <w:b/>
          <w:bCs/>
        </w:rPr>
        <w:t xml:space="preserve">Tribunal: </w:t>
      </w:r>
      <w:r>
        <w:t xml:space="preserve">TJMG</w:t>
      </w:r>
    </w:p>
    <w:p/>
    <w:p>
      <w:r>
        <w:t xml:space="preserve">CÔNJUGE VIRAGO AJUÍZA AÇÃO DE SEPARAÇÃO JUDICIAL CONTRA SEU ESPOSO EM RAZÃO DE VIOLAÇÃO DOS DEVERES CONJUGAIS</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SEPARAÇÃO JUDICIAL LITIGIOSA em face de ....., brasileiro (a), (estado civil), profissional da área de ....., portador (a) do CIRG n.º ..... e do CPF n.º ....., residente e domiciliado (a) na Rua ....., n.º ....., Bairro ....., Cidade ....., Estado ....., pelos motivos de fato e de direito a seguir aduzidos. DOS FATOS A Requerente contraiu matrimônio civil, pelo regime de Comunhão Universal de Bens, com o Requerido desde a data de .... (Certidão de Casamento em anexo (doc. nº ....) O relacionamento do casal, iniciou de fato no mês de .... do mesmo ano, quando foram pegos em flagrante, pelos pais do cônjuge virago, os quais alertados pela ex-namorada e atual companheira do Requerido, que os mesmos estavam preparando fuga na residência do varão, para posteriormente celebrar as núpcias oficialmente. Destarte, convencionou-se entre as partes, Requerente e Requerido e os pais do cônjuge virago, que era melhor aguardar mais algum tempo, para assumirem as responsabilidades advindas do casamento. Passando, no dia seguinte, a Requerente a morar com o Requerido na condição de companheira, até regularizar a documentação para o matrimônio. De início tudo era belo, românticos passeios, juras de amor eterno, e tantas promessas, ela no desabrochar de sua mocidade, inexperiente, de educação aprimorada, freqüentando, desde tenra idade bons co légios, apaixonadíssima pelo moço de boa aparência física, sempre bem trajado, que, depois de curto namoro, e posteriormente na condição de mulher, revelou-se mentiroso, totalmente descontrolado, problemático, sem compostura, sem princípio, cheio de defeitos, enfim, demostrando personalidade "ciclóide", senão um indivíduo de mau caráter. Tal comportamento, revelou-se nitidamente após oficializado o matrimônio, sem nenhuma pressão por parte de qualquer de seus familiares, muito menos da família do cônjuge virago, que concedeu o tempo que eles desejassem para resolverem sobre suas vidas. A decisão do casamento foi tomada única e exclusivamente pelo casal. A instabilidade emocional do Requerido, chegava ao extremo de expulsar a requerente de casa, mandando que fosse morar com seus pais. Foi quando resolveu fazer uma viagem com amigos, sentenciou que "quando voltasse não queria mais vê-la em sua casa, não agüentava mais ver a sua cara, que lhe dava asco, e que quando voltasse não a queria em sua casa, nem seus pertences, era uma pessoa transformada", durante o período da viagem do requerido, a Requerente ficou na casa de seus pais, sem colocá-los a par dos acontecimentos, de vez que sabia que iria trazer-lhe dissabores e tristezas. Após voltar de viagem, o Requerido procurou a Requerente pedindo desculpas, dizendo ser ela seu verdadeiro amor, implorando sua volta para casa, que dessa vez tudo seria diferente, a Requerente não poupou esforços no sentido de preservar o casamento, mas todo o empenho da mesma em reconstituir sua vida conjugal, foi em vão, era mais uma que o requerido tentava aprontar, impondo que a mesma assinasse escritura de compra e venda, da casa do casal, pois ele resolvera formar um conjunto musical, e com o que apurasse da venda pretendia comprar um ônibus para as excursões do conjunto, o que ela veemente se recusou. Não se conformando com a decisão tomada pela Requerente, abriu guerra contra a mesma, insultando-a com p alavras de baixo calão, negava-se ao débito conjugal, vez por outra, no meio da noite, adentrava o quarto do casal, pedindo perdão, prometendo que tudo voltaria ao normal, mantinha relações sexuais com o cônjuge virago, e logo em seguida dizia que nunca mais a procuraria porque quem ele realmente "amava" era a ...., uma menina de .... anos, residente em ...., que até então a Requerente desconhecia a existência dessa moça, como namorada de seu então marido. Comentou ainda, que se ela aceitasse fazer sexo os três, talvez fosse "bem legal". Após esse episódio, foi que o côn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2026-10-26T02:44:00.085Z</dcterms:created>
  <dcterms:modified xsi:type="dcterms:W3CDTF">2026-10-26T02:44:00.085Z</dcterms:modified>
</cp:coreProperties>
</file>

<file path=docProps/custom.xml><?xml version="1.0" encoding="utf-8"?>
<Properties xmlns="http://schemas.openxmlformats.org/officeDocument/2006/custom-properties" xmlns:vt="http://schemas.openxmlformats.org/officeDocument/2006/docPropsVTypes"/>
</file>