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INCOMPATIBILIDADE DE GÊNIO</w:t>
      </w:r>
    </w:p>
    <w:p/>
    <w:p/>
    <w:p>
      <w:r>
        <w:t xml:space="preserve">PEDIDO DE CONVERSÃO DE SEPARAÇÃO CONSENSUAL EM DIVÓRCIO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CONVERSÃO DE SEPARAÇÃO CONSENSUAL EM DIVÓRCIO pelos motivos de fato e de direito a seguir aduzidos. DOS FATOS Os requerentes encontram-se separados judicialmente desde a data de .../.../..., portanto, há mais de um ano consoante preceitua o artigo 1580 do Código Civil. Os requerentes possuem .... filhos, ...., nascido em .../.../... e ...., nascido em .../.../... Acordam os requerentes que os filhos permaneçam sob a guarda da mãe, podendo o progenitor visitá-los quando lhe aprouver, assistindo ao mesmo o direito de sair de férias anuais com os filhos, bem como ficar com eles durante as férias escolares, desde que antecipadamente convencionado com a genitora. Os suplicantes acordam que o requerente contribuirá mensalmente com .... do Código 100 da sua análise de pagamento à título de pensão alimentícia, e, ainda, que a suplicante não deverá perder sua condição de beneficiária do plano de saúde e previdência perante a ...., depois de homologada a presente CONVERSÃO EM DIVÓRCIO, caso manifestação contrária, mesmo posterior a homologação do divórcio do requerente varão. Os requerentes declaram que seus bens devem permanecer com a mesma divisão da separação homologada. A requerente adotará o nome de solteira, ou seja, .... DO DIREITO A presente encontra supedâneo no art. 1580 do Código Civil. DOS PEDIDOS Assim, ficando cabalmente demonstrada a firme determinação de se divorciarem, e ficando pactuado o acima exposto, uma vez ouvido o digno representante do Ministério Público, requerem: a) seja distribuída a presente conversão de Separação Consensual em divórcio perante a .... Vara de Família da Comarca de ...., ficando em apenso a estes os autos do processo nº ...., de SEPARAÇÃO CONSENSUAL dos ora requerentes, nos termos do artigo 1580 do Código Civil. b) o deferimento e a homologação do presente pedido de conversão de Separação Consensual em Divórcio.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2026-06-17T16:30:53.798Z</dcterms:created>
  <dcterms:modified xsi:type="dcterms:W3CDTF">2026-06-17T16:30:53.798Z</dcterms:modified>
</cp:coreProperties>
</file>

<file path=docProps/custom.xml><?xml version="1.0" encoding="utf-8"?>
<Properties xmlns="http://schemas.openxmlformats.org/officeDocument/2006/custom-properties" xmlns:vt="http://schemas.openxmlformats.org/officeDocument/2006/docPropsVTypes"/>
</file>