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INCOMPATIBILIDADE DE GÊNIO</w:t>
      </w:r>
    </w:p>
    <w:p/>
    <w:p/>
    <w:p>
      <w:r>
        <w:t xml:space="preserve">PEDIDO DE ANULAÇÃO DE REGISTRO DE NASCIMENTO, ANTE PROVA DE ERRO E FALSIDADE DAS DECLARAÇÕES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ANULAÇÃO DE REGISTRO DE NASCIMENTO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A mãe da Autora, por .... anos, manteve romance em caráter permanente, com o ora Suplicado; sendo que, dessa união resultou o nascimento de uma filha, ora Suplicante. Ao tomar ciência da gravidez da mãe da Suplicante, o Suplicado abandonou-a, não lhe prestando auxílio material nem carinhos, negando-se ainda, a reconhecer como sua filha a Suplicante, estando esta desamparada. Assim, por razões de foro íntimo, a Suplicante foi registrada como sendo filha de .... (já falecido), com quem sua mãe se casou logo após seu nascimento. Porém, o pai natural e verdadeiro é o ora Suplicado, fato que somente chegou ao conhecimento da Suplicante em tempos próximos. Aliás, a guisa de ilustração ressalta-se que, a Suplicante apresenta a Suplicante demonstra traços e perfil de seu pai natural, o que soa como forte indício da legítima e natural paternidade. DO DIREITO Conforme dispõe o artigo 1604 do Diploma Civil Brasileiro: "Art. 1604. Ninguém pode vindicar estado contrário ao que resulta do registro de nascimento, salvo provando-se erro o u falsidade do registro." A presente também encontra fulcro no artigo113 da Lei nº 6.015, de 31.12.73. DOS PEDIDOS Diante do exposto, requer seja recebida e processada a presente medida, citando-se o Suplicado via postal, no endereço retro apontado, para o que se requer os benefícios do § 2º, do artigo 172 do Código de Processo Civil. Requer seja julgado procedente o presente pedido para anular o assento de nascimento da Suplicante. Por fim, requer seja condenado o Suplicado ao pagamento de custas processuais e honorários advocatícios. Dá-se à causa o valor de R$ ......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2026-10-26T03:23:59.352Z</dcterms:created>
  <dcterms:modified xsi:type="dcterms:W3CDTF">2026-10-26T03:23:59.352Z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