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INVESTIGAÇÃO DE PATERNIDADE</w:t>
      </w:r>
    </w:p>
    <w:p>
      <w:r>
        <w:rPr>
          <w:i/>
          <w:iCs/>
          <w:color w:val="666666"/>
        </w:rPr>
        <w:t xml:space="preserve">ALIMENTOS PROVISIONAIS</w:t>
      </w:r>
    </w:p>
    <w:p/>
    <w:p>
      <w:r>
        <w:rPr>
          <w:b/>
          <w:bCs/>
        </w:rPr>
        <w:t xml:space="preserve">Recurso: </w:t>
      </w:r>
      <w:r>
        <w:t xml:space="preserve">re ...</w:t>
      </w:r>
    </w:p>
    <w:p>
      <w:r>
        <w:rPr>
          <w:b/>
          <w:bCs/>
        </w:rPr>
        <w:t xml:space="preserve">Tribunal: </w:t>
      </w:r>
      <w:r>
        <w:t xml:space="preserve">TJSC</w:t>
      </w:r>
    </w:p>
    <w:p>
      <w:r>
        <w:rPr>
          <w:b/>
          <w:bCs/>
        </w:rPr>
        <w:t xml:space="preserve">Relator: </w:t>
      </w:r>
      <w:r>
        <w:t xml:space="preserve">Alcides Aguiar</w:t>
      </w:r>
    </w:p>
    <w:p/>
    <w:p>
      <w:r>
        <w:t xml:space="preserve">AÇÃO DE INVESTIGAÇÃO DE PATERNIDADE CUMULADA COM ALIMENTOS</w:t>
      </w:r>
    </w:p>
    <w:p/>
    <w:p>
      <w:pPr>
        <w:pStyle w:val="Heading2"/>
      </w:pPr>
      <w:r>
        <w:rPr>
          <w:b/>
          <w:bCs/>
        </w:rPr>
        <w:t xml:space="preserve">Ementa</w:t>
      </w:r>
    </w:p>
    <w:p>
      <w:r>
        <w:t xml:space="preserve">EXMO. SR. DR. JUIZ DE DIREITO DA ..... VARA DE FAMÍLIA DA COMARCA DE ....., ESTADO DO ..... ....., brasileiro (a), menor, representado por sua mãe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INVESTIGAÇÃO DE PATERNIDADE CUMULADA COM ALIMENTOS em face de ....., brasileiro (a), (estado civil), profissional da área de ....., portador (a) do CIRG n.º ..... e do CPF n.º ....., residente e domiciliado (a) na Rua ....., n.º ....., Bairro ....., Cidade ....., Estado ....., pelos motivos de fato e de direito a seguir aduzidos. DOS FATOS No período compreendido entre .... de .... a .... de ...., a mãe da requerente manteve um relacionamento amoroso com o requerido. A mãe da requerente e o requerido eram vizinhos na Cidade de .... No período acima indicado, a mãe da requerente foi residir na cidade de ...., onde passou a trabalhar, sendo que o requerido com freqüência a visitava, e lá, mantinham relacionamento sexual. Decorridos .... meses, em virtude do relacionamento entre ambos, ocorreu a concepção da requerente, sendo que o requerido, ao tomar conhecimento do fato, afastou-se da mesma. Nasceu em .... de .... de .... a requerente ...., conforme certidão de nascimento .... Após o nascimento da requerente, o requerido não a reconheceu como filha e abandonou a geratriz, deixando de prestar qualquer auxílio. A mãe da requerente, no período em que manteve o relacionamento com o requerido, foi sua companheira exclusiva, honesta e recatada, conforme restará p rovado pelo depoimento de seus vizinhos daquela cidade, arrolados como testemunhas. A geratriz teve que deixar o emprego para cuidar da menor e retornar à casa dos pais, estando a requerente passando por situação de privação de todo gênero, sendo mister o pagamento de pensão alimentícia para sua mantença. Por sua vez, o requerido é lavrador em .... DO DIREITO Predominava a corrente jurisprudencial referente ao Código Civil de 1916 quanto à controvérsia "sub judice" no sentido de agasalhar a presente pretensão: "Havendo coincidência entre a concepção do menor reclamante e as relações sexuais da geratriz com o indigitado pai, além da não comprovação do 'exceptio plurium concebentium', satisfeitos se encontram os requisitos do art. 363, inciso II do Código Civil, importando-se via de conseqüência, o acolhimento da investigatória e o decorrente encargo alimentar." (TJSC, Ap. Civ. nº 29536, 1ª Câm. Civ. in JC 65/260) Valendo-se das provas científicas em detrimento à irresponsabilidade e ao caráter duvidoso que alguns homens possuem, há a necessidade de utilizarmos os avanços da ciência para esclarecermos a costumeira negativa à paternidade destas pessoas. Tais provas nada mais são que exames, os quais deverão ser realizados pelo requerido, para que não paire nenhuma dúvida sobre a paternidade. Em caso da negativa do requerido em realizar os exames que serão solicitados, recairá sobre ele a presunção da paternidade alegada. Dentre alguns exames que poderão contribuir para o fortalecimento do caderno probante, até mesmo pela simplicidade e rapidez dos exames, estão: a) exame do pavilhão auricular, que demostra que certas pessoas têm o lóbulo da orelha livre ou preso, podendo surgir um excludente de paternidade e b) exame dos redemoinhos dos cabelos, que também pode ser um dos indícios de exclusão de paternidade. Se nenhum destes exames, que serão solicitados, excluírem a paternidade, restará ainda o exame de sangue, HLA e ABO, considerando o menor custo em relação ao exame do DNA, que será finalmente pedido se ainda o requerido não estiver convencido da paternidade. Se o requerido oferecer recusa em realizar qualquer dos exames que serão solicitados, sua culpa estará presumida. A corrente Jurisprudencial predominante é clara ao mostrar que: "Investigação de Paternidade - Prova Testemunhal - Recusa do réu em submeter-se ao exame hematológico - Conseqüências - Indício - Presunção - Exceptio Plurium Concubentium - Prova insuficiente - Procedência da Ação - Apelo desprovido. Emerge suficientemente comprovada a paternidad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2026-06-17T20:55:25.240Z</dcterms:created>
  <dcterms:modified xsi:type="dcterms:W3CDTF">2026-06-17T20:55:25.240Z</dcterms:modified>
</cp:coreProperties>
</file>

<file path=docProps/custom.xml><?xml version="1.0" encoding="utf-8"?>
<Properties xmlns="http://schemas.openxmlformats.org/officeDocument/2006/custom-properties" xmlns:vt="http://schemas.openxmlformats.org/officeDocument/2006/docPropsVTypes"/>
</file>